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FEB3" w14:textId="12DE54E3" w:rsidR="0013571B" w:rsidRDefault="0010480F">
      <w:r w:rsidRPr="004A74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3C20F" wp14:editId="03D91828">
                <wp:simplePos x="0" y="0"/>
                <wp:positionH relativeFrom="column">
                  <wp:posOffset>-552450</wp:posOffset>
                </wp:positionH>
                <wp:positionV relativeFrom="paragraph">
                  <wp:posOffset>-247650</wp:posOffset>
                </wp:positionV>
                <wp:extent cx="6678930" cy="1790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0AEE4" w14:textId="79EBE0F5" w:rsidR="00FC0ED7" w:rsidRPr="0010480F" w:rsidRDefault="0010480F" w:rsidP="0010480F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0480F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CONSULTATION ON THE DRAFT CARERS’ STRATEGY ACTION PLAN 2019 – 2023</w:t>
                            </w:r>
                          </w:p>
                          <w:p w14:paraId="2B72AB3F" w14:textId="4742E3C6" w:rsidR="000F6DF3" w:rsidRPr="0010480F" w:rsidRDefault="000F6DF3" w:rsidP="000F6DF3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0480F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ALL ARE WELCOME</w:t>
                            </w:r>
                          </w:p>
                          <w:p w14:paraId="51C249FF" w14:textId="67F778AB" w:rsidR="004A74B8" w:rsidRPr="00F549BB" w:rsidRDefault="004A74B8" w:rsidP="004A74B8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  <w:lang w:val="mi-NZ"/>
                              </w:rPr>
                            </w:pPr>
                            <w:r w:rsidRPr="00F549B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  <w:lang w:val="mi-N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C2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5pt;margin-top:-19.5pt;width:525.9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ufLwIAAFIEAAAOAAAAZHJzL2Uyb0RvYy54bWysVEtv2zAMvg/YfxB0X+w8mjRGnCJrkWFA&#10;0BZIhp4VWYoNWKImKbGzXz9KdtKg22nYRaZIio/vI714aFVNTsK6CnROh4OUEqE5FJU+5PTHbv3l&#10;nhLnmS5YDVrk9CwcfVh+/rRoTCZGUEJdCEswiHZZY3Jaem+yJHG8FIq5ARih0SjBKubxag9JYVmD&#10;0VWdjNJ0mjRgC2OBC+dQ+9QZ6TLGl1Jw/yKlE57UOcXafDxtPPfhTJYLlh0sM2XF+zLYP1ShWKUx&#10;6TXUE/OMHG31RyhVcQsOpB9wUAlIWXERe8BuhumHbrYlMyL2guA4c4XJ/b+w/Pn0aklV5HRMiWYK&#10;KdqJ1pOv0JJxQKcxLkOnrUE336IaWb7oHSpD0620KnyxHYJ2xPl8xTYE46icTmf38zGaONqGs3k6&#10;SyP6yftzY53/JkCRIOTUInkRU3baOI+loOvFJWTTsK7qOhJYa9JgivFdGh9cLfii1vgwNNEVGyTf&#10;7tu+sz0UZ2zMQjcYzvB1hck3zPlXZnESsGCcbv+Ch6wBk0AvUVKC/fU3ffBHgtBKSYOTlVP388is&#10;oKT+rpG6+XAyCaMYL5O72Qgv9tayv7Xoo3oEHN4h7pHhUQz+vr6I0oJ6wyVYhaxoYppj7pz6i/jo&#10;u3nHJeJitYpOOHyG+Y3eGh5CBzgDtLv2jVnT4++Rume4zCDLPtDQ+XZErI4eZBU5CgB3qPa44+BG&#10;6volC5txe49e77+C5W8AAAD//wMAUEsDBBQABgAIAAAAIQAzb9tX4wAAAAsBAAAPAAAAZHJzL2Rv&#10;d25yZXYueG1sTI9BT8JAEIXvJv6HzZh4g60FsdRuCWlCTIweQC7ept2lbezO1u4ClV/vcNLbe5mX&#10;N+/LVqPtxMkMvnWk4GEagTBUOd1SrWD/sZkkIHxA0tg5Mgp+jIdVfnuTYardmbbmtAu14BLyKSpo&#10;QuhTKX3VGIt+6npDfDu4wWJgO9RSD3jmctvJOIoW0mJL/KHB3hSNqb52R6vgtdi847aMbXLpipe3&#10;w7r/3n8+KnV/N66fQQQzhr8wXOfzdMh5U+mOpL3oFEySJ2YJLGZLFpxYLuYMUyqI57MIZJ7J/wz5&#10;LwAAAP//AwBQSwECLQAUAAYACAAAACEAtoM4kv4AAADhAQAAEwAAAAAAAAAAAAAAAAAAAAAAW0Nv&#10;bnRlbnRfVHlwZXNdLnhtbFBLAQItABQABgAIAAAAIQA4/SH/1gAAAJQBAAALAAAAAAAAAAAAAAAA&#10;AC8BAABfcmVscy8ucmVsc1BLAQItABQABgAIAAAAIQBDZyufLwIAAFIEAAAOAAAAAAAAAAAAAAAA&#10;AC4CAABkcnMvZTJvRG9jLnhtbFBLAQItABQABgAIAAAAIQAzb9tX4wAAAAsBAAAPAAAAAAAAAAAA&#10;AAAAAIkEAABkcnMvZG93bnJldi54bWxQSwUGAAAAAAQABADzAAAAmQUAAAAA&#10;" filled="f" stroked="f" strokeweight=".5pt">
                <v:textbox>
                  <w:txbxContent>
                    <w:p w14:paraId="6230AEE4" w14:textId="79EBE0F5" w:rsidR="00FC0ED7" w:rsidRPr="0010480F" w:rsidRDefault="0010480F" w:rsidP="0010480F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10480F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CONSULTATION ON THE DRAFT CARERS’ STRATEGY ACTION PLAN 2019 – 2023</w:t>
                      </w:r>
                    </w:p>
                    <w:p w14:paraId="2B72AB3F" w14:textId="4742E3C6" w:rsidR="000F6DF3" w:rsidRPr="0010480F" w:rsidRDefault="000F6DF3" w:rsidP="000F6DF3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0480F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ALL ARE WELCOME</w:t>
                      </w:r>
                    </w:p>
                    <w:p w14:paraId="51C249FF" w14:textId="67F778AB" w:rsidR="004A74B8" w:rsidRPr="00F549BB" w:rsidRDefault="004A74B8" w:rsidP="004A74B8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10"/>
                          <w:szCs w:val="110"/>
                          <w:lang w:val="mi-NZ"/>
                        </w:rPr>
                      </w:pPr>
                      <w:r w:rsidRPr="00F549B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10"/>
                          <w:szCs w:val="110"/>
                          <w:lang w:val="mi-N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6DF3" w:rsidRPr="004A74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EBEA2" wp14:editId="41339715">
                <wp:simplePos x="0" y="0"/>
                <wp:positionH relativeFrom="margin">
                  <wp:align>center</wp:align>
                </wp:positionH>
                <wp:positionV relativeFrom="paragraph">
                  <wp:posOffset>2628900</wp:posOffset>
                </wp:positionV>
                <wp:extent cx="6678930" cy="2257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D6A00" w14:textId="3A01FEDC" w:rsidR="00FC0ED7" w:rsidRDefault="00FC0ED7" w:rsidP="00FC0ED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70"/>
                                <w:szCs w:val="70"/>
                                <w:lang w:val="mi-NZ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70"/>
                                <w:szCs w:val="70"/>
                                <w:lang w:val="mi-NZ"/>
                              </w:rPr>
                              <w:t>Carers</w:t>
                            </w:r>
                            <w:r w:rsidR="00215154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70"/>
                                <w:szCs w:val="70"/>
                                <w:lang w:val="mi-NZ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70"/>
                                <w:szCs w:val="70"/>
                                <w:lang w:val="mi-NZ"/>
                              </w:rPr>
                              <w:t xml:space="preserve"> Strategy Consultation Hui</w:t>
                            </w:r>
                          </w:p>
                          <w:p w14:paraId="6736CEFF" w14:textId="77777777" w:rsidR="00FC0ED7" w:rsidRPr="00FC0ED7" w:rsidRDefault="00FC0ED7" w:rsidP="00FC0E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E98CB"/>
                                <w:sz w:val="44"/>
                                <w:szCs w:val="44"/>
                              </w:rPr>
                            </w:pPr>
                            <w:r w:rsidRPr="00FC0ED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E98CB"/>
                                <w:sz w:val="44"/>
                                <w:szCs w:val="44"/>
                              </w:rPr>
                              <w:t>Wednesday 24 July 2019, 10am-1pm</w:t>
                            </w:r>
                          </w:p>
                          <w:p w14:paraId="455D0EA5" w14:textId="77777777" w:rsidR="00FC0ED7" w:rsidRPr="00FC0ED7" w:rsidRDefault="00FC0ED7" w:rsidP="00FC0E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E98CB"/>
                                <w:sz w:val="44"/>
                                <w:szCs w:val="44"/>
                              </w:rPr>
                            </w:pPr>
                            <w:r w:rsidRPr="00FC0ED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E98CB"/>
                                <w:sz w:val="44"/>
                                <w:szCs w:val="44"/>
                              </w:rPr>
                              <w:t>Te Pūtahitanga o Te Waipounamu</w:t>
                            </w:r>
                          </w:p>
                          <w:p w14:paraId="1E07A73C" w14:textId="77777777" w:rsidR="00FC0ED7" w:rsidRPr="00FC0ED7" w:rsidRDefault="00FC0ED7" w:rsidP="00FC0E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E98CB"/>
                                <w:sz w:val="44"/>
                                <w:szCs w:val="44"/>
                              </w:rPr>
                            </w:pPr>
                            <w:r w:rsidRPr="00FC0ED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E98CB"/>
                                <w:sz w:val="44"/>
                                <w:szCs w:val="44"/>
                              </w:rPr>
                              <w:t>10 Show Place</w:t>
                            </w:r>
                          </w:p>
                          <w:p w14:paraId="010F72A0" w14:textId="645B9D33" w:rsidR="00FC0ED7" w:rsidRPr="00FC0ED7" w:rsidRDefault="00FC0ED7" w:rsidP="00FC0ED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4E98CB"/>
                                <w:sz w:val="44"/>
                                <w:szCs w:val="44"/>
                              </w:rPr>
                            </w:pPr>
                            <w:r w:rsidRPr="00FC0ED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E98CB"/>
                                <w:sz w:val="44"/>
                                <w:szCs w:val="44"/>
                              </w:rPr>
                              <w:t>Addington, Christchurch 8024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EBEA2" id="Text Box 8" o:spid="_x0000_s1027" type="#_x0000_t202" style="position:absolute;margin-left:0;margin-top:207pt;width:525.9pt;height:177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rmLwIAAFkEAAAOAAAAZHJzL2Uyb0RvYy54bWysVE1vGjEQvVfqf7B8LwsbvoJYIpqIqhJK&#10;IkGVs/Ha7Eq2x7UNu/TXd+wFgtKeql7MeGZ2Pt57Zv7QakWOwvkaTEEHvT4lwnAoa7Mv6I/t6suU&#10;Eh+YKZkCIwp6Ep4+LD5/mjd2JnKoQJXCESxi/KyxBa1CsLMs87wSmvkeWGEwKMFpFvDq9lnpWIPV&#10;tcryfn+cNeBK64AL79H71AXpItWXUvDwIqUXgaiC4mwhnS6du3hmizmb7R2zVc3PY7B/mEKz2mDT&#10;a6knFhg5uPqPUrrmDjzI0OOgM5Cy5iLtgNsM+h+22VTMirQLguPtFSb//8ry5+OrI3VZUCTKMI0U&#10;bUUbyFdoyTSi01g/w6SNxbTQohtZvvg9OuPSrXQ6/uI6BOOI8+mKbSzG0TkeT6b3dxjiGMvz0WSY&#10;j2Kd7P1z63z4JkCTaBTUIXkJU3Zc+9ClXlJiNwOrWqlEoDKkwRZ3o3764BrB4spgj7hEN2y0Qrtr&#10;08rXRXZQnnA/B50+vOWrGmdYMx9emUNB4Nwo8vCCh1SAveBsUVKB+/U3f8xHnjBKSYMCK6j/eWBO&#10;UKK+G2TwfjAcRkWmy3A0yfHibiO724g56EdADQ/wOVmezJgf1MWUDvQbvoVl7IohZjj2Lmi4mI+h&#10;kz2+JS6Wy5SEGrQsrM3G8lg6ohoR3rZvzNkzDQEZfIaLFNnsAxtdbsfH8hBA1omqiHOH6hl+1G8i&#10;+/zW4gO5vaes93+ExW8AAAD//wMAUEsDBBQABgAIAAAAIQAlNhAu4QAAAAkBAAAPAAAAZHJzL2Rv&#10;d25yZXYueG1sTI/BTsJAEIbvJr7DZky8ybaEIpROCWlCTIweQC7ett2hbezu1u4C1ad3OOFtJv/k&#10;n+/L1qPpxJkG3zqLEE8iEGQrp1tbIxw+tk8LED4oq1XnLCH8kId1fn+XqVS7i93ReR9qwSXWpwqh&#10;CaFPpfRVQ0b5ievJcnZ0g1GB16GWelAXLjednEbRXBrVWv7QqJ6Khqqv/ckgvBbbd7Urp2bx2xUv&#10;b8dN/334TBAfH8bNCkSgMdyO4YrP6JAzU+lOVnvRIbBIQJjFMx6ucZTErFIiPM+XCcg8k/8N8j8A&#10;AAD//wMAUEsBAi0AFAAGAAgAAAAhALaDOJL+AAAA4QEAABMAAAAAAAAAAAAAAAAAAAAAAFtDb250&#10;ZW50X1R5cGVzXS54bWxQSwECLQAUAAYACAAAACEAOP0h/9YAAACUAQAACwAAAAAAAAAAAAAAAAAv&#10;AQAAX3JlbHMvLnJlbHNQSwECLQAUAAYACAAAACEAAZ/q5i8CAABZBAAADgAAAAAAAAAAAAAAAAAu&#10;AgAAZHJzL2Uyb0RvYy54bWxQSwECLQAUAAYACAAAACEAJTYQLuEAAAAJAQAADwAAAAAAAAAAAAAA&#10;AACJBAAAZHJzL2Rvd25yZXYueG1sUEsFBgAAAAAEAAQA8wAAAJcFAAAAAA==&#10;" filled="f" stroked="f" strokeweight=".5pt">
                <v:textbox>
                  <w:txbxContent>
                    <w:p w14:paraId="154D6A00" w14:textId="3A01FEDC" w:rsidR="00FC0ED7" w:rsidRDefault="00FC0ED7" w:rsidP="00FC0ED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026CB6"/>
                          <w:sz w:val="70"/>
                          <w:szCs w:val="70"/>
                          <w:lang w:val="mi-NZ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26CB6"/>
                          <w:sz w:val="70"/>
                          <w:szCs w:val="70"/>
                          <w:lang w:val="mi-NZ"/>
                        </w:rPr>
                        <w:t>Carers</w:t>
                      </w:r>
                      <w:r w:rsidR="00215154">
                        <w:rPr>
                          <w:rFonts w:cstheme="minorHAnsi"/>
                          <w:b/>
                          <w:bCs/>
                          <w:color w:val="026CB6"/>
                          <w:sz w:val="70"/>
                          <w:szCs w:val="70"/>
                          <w:lang w:val="mi-NZ"/>
                        </w:rPr>
                        <w:t>’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  <w:color w:val="026CB6"/>
                          <w:sz w:val="70"/>
                          <w:szCs w:val="70"/>
                          <w:lang w:val="mi-NZ"/>
                        </w:rPr>
                        <w:t xml:space="preserve"> Strategy Consultation Hui</w:t>
                      </w:r>
                    </w:p>
                    <w:p w14:paraId="6736CEFF" w14:textId="77777777" w:rsidR="00FC0ED7" w:rsidRPr="00FC0ED7" w:rsidRDefault="00FC0ED7" w:rsidP="00FC0E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4E98CB"/>
                          <w:sz w:val="44"/>
                          <w:szCs w:val="44"/>
                        </w:rPr>
                      </w:pPr>
                      <w:r w:rsidRPr="00FC0ED7">
                        <w:rPr>
                          <w:rFonts w:asciiTheme="majorHAnsi" w:hAnsiTheme="majorHAnsi" w:cstheme="majorHAnsi"/>
                          <w:b/>
                          <w:bCs/>
                          <w:color w:val="4E98CB"/>
                          <w:sz w:val="44"/>
                          <w:szCs w:val="44"/>
                        </w:rPr>
                        <w:t>Wednesday 24 July 2019, 10am-1pm</w:t>
                      </w:r>
                    </w:p>
                    <w:p w14:paraId="455D0EA5" w14:textId="77777777" w:rsidR="00FC0ED7" w:rsidRPr="00FC0ED7" w:rsidRDefault="00FC0ED7" w:rsidP="00FC0E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4E98CB"/>
                          <w:sz w:val="44"/>
                          <w:szCs w:val="44"/>
                        </w:rPr>
                      </w:pPr>
                      <w:r w:rsidRPr="00FC0ED7">
                        <w:rPr>
                          <w:rFonts w:asciiTheme="majorHAnsi" w:hAnsiTheme="majorHAnsi" w:cstheme="majorHAnsi"/>
                          <w:b/>
                          <w:bCs/>
                          <w:color w:val="4E98CB"/>
                          <w:sz w:val="44"/>
                          <w:szCs w:val="44"/>
                        </w:rPr>
                        <w:t>Te Pūtahitanga o Te Waipounamu</w:t>
                      </w:r>
                    </w:p>
                    <w:p w14:paraId="1E07A73C" w14:textId="77777777" w:rsidR="00FC0ED7" w:rsidRPr="00FC0ED7" w:rsidRDefault="00FC0ED7" w:rsidP="00FC0E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4E98CB"/>
                          <w:sz w:val="44"/>
                          <w:szCs w:val="44"/>
                        </w:rPr>
                      </w:pPr>
                      <w:r w:rsidRPr="00FC0ED7">
                        <w:rPr>
                          <w:rFonts w:asciiTheme="majorHAnsi" w:hAnsiTheme="majorHAnsi" w:cstheme="majorHAnsi"/>
                          <w:b/>
                          <w:bCs/>
                          <w:color w:val="4E98CB"/>
                          <w:sz w:val="44"/>
                          <w:szCs w:val="44"/>
                        </w:rPr>
                        <w:t>10 Show Place</w:t>
                      </w:r>
                    </w:p>
                    <w:p w14:paraId="010F72A0" w14:textId="645B9D33" w:rsidR="00FC0ED7" w:rsidRPr="00FC0ED7" w:rsidRDefault="00FC0ED7" w:rsidP="00FC0ED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4E98CB"/>
                          <w:sz w:val="44"/>
                          <w:szCs w:val="44"/>
                        </w:rPr>
                      </w:pPr>
                      <w:r w:rsidRPr="00FC0ED7">
                        <w:rPr>
                          <w:rFonts w:asciiTheme="majorHAnsi" w:hAnsiTheme="majorHAnsi" w:cstheme="majorHAnsi"/>
                          <w:b/>
                          <w:bCs/>
                          <w:color w:val="4E98CB"/>
                          <w:sz w:val="44"/>
                          <w:szCs w:val="44"/>
                        </w:rPr>
                        <w:t>Addington, Christchurch 8024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ED7" w:rsidRPr="004A74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B205F" wp14:editId="32C2BA18">
                <wp:simplePos x="0" y="0"/>
                <wp:positionH relativeFrom="column">
                  <wp:posOffset>-238760</wp:posOffset>
                </wp:positionH>
                <wp:positionV relativeFrom="paragraph">
                  <wp:posOffset>7886065</wp:posOffset>
                </wp:positionV>
                <wp:extent cx="4770755" cy="113220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7B12B" w14:textId="534E2F98" w:rsidR="004A74B8" w:rsidRPr="00F549BB" w:rsidRDefault="004A74B8" w:rsidP="004A74B8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  <w:lang w:val="mi-NZ"/>
                              </w:rPr>
                            </w:pPr>
                            <w:r w:rsidRPr="00F549B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26CB6"/>
                                <w:sz w:val="40"/>
                                <w:szCs w:val="40"/>
                                <w:lang w:val="mi-NZ"/>
                              </w:rPr>
                              <w:t>For more information contact...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  <w:lang w:val="mi-NZ"/>
                              </w:rPr>
                              <w:br/>
                            </w:r>
                            <w:hyperlink r:id="rId4" w:history="1">
                              <w:r w:rsidR="00FC0ED7" w:rsidRPr="00FC0ED7"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iCs/>
                                  <w:sz w:val="40"/>
                                  <w:szCs w:val="40"/>
                                </w:rPr>
                                <w:t>info@teputahitanga.org</w:t>
                              </w:r>
                            </w:hyperlink>
                            <w:r w:rsidRPr="00F549BB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4E98CB"/>
                                <w:sz w:val="40"/>
                                <w:szCs w:val="40"/>
                                <w:lang w:val="mi-NZ"/>
                              </w:rPr>
                              <w:br/>
                            </w:r>
                            <w:r w:rsidR="00FC0ED7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4E98CB"/>
                                <w:sz w:val="40"/>
                                <w:szCs w:val="40"/>
                                <w:lang w:val="mi-NZ"/>
                              </w:rPr>
                              <w:t xml:space="preserve">0800187689 or attend the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205F" id="Text Box 11" o:spid="_x0000_s1028" type="#_x0000_t202" style="position:absolute;margin-left:-18.8pt;margin-top:620.95pt;width:375.65pt;height:8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g6MQIAAFsEAAAOAAAAZHJzL2Uyb0RvYy54bWysVE1v2zAMvQ/YfxB0X/zRpNmMOEXWIsOA&#10;oi2QDD0rshQbkEVNUmJnv36UHKdBt9Owi0KRNMn3HpXFXd8qchTWNaBLmk1SSoTmUDV6X9If2/Wn&#10;z5Q4z3TFFGhR0pNw9G758cOiM4XIoQZVCUuwiHZFZ0pae2+KJHG8Fi1zEzBCY1CCbZnHq90nlWUd&#10;Vm9VkqfpbdKBrYwFLpxD78MQpMtYX0rB/bOUTniiSoqz+XjaeO7CmSwXrNhbZuqGn8dg/zBFyxqN&#10;TS+lHphn5GCbP0q1DbfgQPoJhzYBKRsuIgZEk6Xv0GxqZkTEguQ4c6HJ/b+y/On4YklToXYZJZq1&#10;qNFW9J58hZ6gC/npjCswbWMw0ffox9zR79AZYPfStuEXARGMI9OnC7uhGkfndD5P57MZJRxjWXaT&#10;5+ks1EnePjfW+W8CWhKMklqUL7LKjo/OD6ljSuimYd0oFSVUmnQlvb2ZpfGDSwSLK409Aohh2GD5&#10;ftdH0PkIZAfVCfFZGDbEGb5ucIZH5vwLs7gSCAnX3D/jIRVgLzhblNRgf/3NH/JRKYxS0uGKldT9&#10;PDArKFHfNWr4JZtOw07Gy3Q2z/FiryO764g+tPeAW4wy4XTRDPlejaa00L7ia1iFrhhimmPvkvrR&#10;vPfD4uNr4mK1ikm4hYb5R70xPJQOrAaGt/0rs+Ysg0cFn2BcRla8U2PIHfRYHTzIJkoVeB5YPdOP&#10;GxzFPr+28ESu7zHr7T9h+RsAAP//AwBQSwMEFAAGAAgAAAAhACG54yzkAAAADQEAAA8AAABkcnMv&#10;ZG93bnJldi54bWxMj8FuwjAMhu+T9g6RJ+0GaQOjUJoiVAlNmsYBxmW3tAlttcbpmgDdnn7eaTva&#10;/6ffn7PNaDt2NYNvHUqIpxEwg5XTLdYSTm+7yRKYDwq16hwaCV/Gwya/v8tUqt0ND+Z6DDWjEvSp&#10;ktCE0Kec+6oxVvmp6w1SdnaDVYHGoeZ6UDcqtx0XUbTgVrVIFxrVm6Ix1cfxYiW8FLu9OpTCLr+7&#10;4vn1vO0/T+9PUj4+jNs1sGDG8AfDrz6pQ05Opbug9qyTMJklC0IpEPN4BYyQJJ4lwEpazUUkgOcZ&#10;//9F/gMAAP//AwBQSwECLQAUAAYACAAAACEAtoM4kv4AAADhAQAAEwAAAAAAAAAAAAAAAAAAAAAA&#10;W0NvbnRlbnRfVHlwZXNdLnhtbFBLAQItABQABgAIAAAAIQA4/SH/1gAAAJQBAAALAAAAAAAAAAAA&#10;AAAAAC8BAABfcmVscy8ucmVsc1BLAQItABQABgAIAAAAIQB6wfg6MQIAAFsEAAAOAAAAAAAAAAAA&#10;AAAAAC4CAABkcnMvZTJvRG9jLnhtbFBLAQItABQABgAIAAAAIQAhueMs5AAAAA0BAAAPAAAAAAAA&#10;AAAAAAAAAIsEAABkcnMvZG93bnJldi54bWxQSwUGAAAAAAQABADzAAAAnAUAAAAA&#10;" filled="f" stroked="f" strokeweight=".5pt">
                <v:textbox>
                  <w:txbxContent>
                    <w:p w14:paraId="6E97B12B" w14:textId="534E2F98" w:rsidR="004A74B8" w:rsidRPr="00F549BB" w:rsidRDefault="004A74B8" w:rsidP="004A74B8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4472C4" w:themeColor="accent1"/>
                          <w:sz w:val="40"/>
                          <w:szCs w:val="40"/>
                          <w:lang w:val="mi-NZ"/>
                        </w:rPr>
                      </w:pPr>
                      <w:r w:rsidRPr="00F549BB">
                        <w:rPr>
                          <w:rFonts w:cstheme="minorHAnsi"/>
                          <w:b/>
                          <w:bCs/>
                          <w:i/>
                          <w:iCs/>
                          <w:color w:val="026CB6"/>
                          <w:sz w:val="40"/>
                          <w:szCs w:val="40"/>
                          <w:lang w:val="mi-NZ"/>
                        </w:rPr>
                        <w:t>For more information contact...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4472C4" w:themeColor="accent1"/>
                          <w:sz w:val="40"/>
                          <w:szCs w:val="40"/>
                          <w:lang w:val="mi-NZ"/>
                        </w:rPr>
                        <w:br/>
                      </w:r>
                      <w:hyperlink r:id="rId5" w:history="1">
                        <w:r w:rsidR="00FC0ED7" w:rsidRPr="00FC0ED7">
                          <w:rPr>
                            <w:rStyle w:val="Hyperlink"/>
                            <w:rFonts w:asciiTheme="majorHAnsi" w:hAnsiTheme="majorHAnsi" w:cstheme="majorHAnsi"/>
                            <w:i/>
                            <w:iCs/>
                            <w:sz w:val="40"/>
                            <w:szCs w:val="40"/>
                          </w:rPr>
                          <w:t>info@teputahitanga.org</w:t>
                        </w:r>
                      </w:hyperlink>
                      <w:r w:rsidRPr="00F549BB">
                        <w:rPr>
                          <w:rFonts w:asciiTheme="majorHAnsi" w:hAnsiTheme="majorHAnsi" w:cstheme="majorHAnsi"/>
                          <w:i/>
                          <w:iCs/>
                          <w:color w:val="4E98CB"/>
                          <w:sz w:val="40"/>
                          <w:szCs w:val="40"/>
                          <w:lang w:val="mi-NZ"/>
                        </w:rPr>
                        <w:br/>
                      </w:r>
                      <w:r w:rsidR="00FC0ED7">
                        <w:rPr>
                          <w:rFonts w:asciiTheme="majorHAnsi" w:hAnsiTheme="majorHAnsi" w:cstheme="majorHAnsi"/>
                          <w:i/>
                          <w:iCs/>
                          <w:color w:val="4E98CB"/>
                          <w:sz w:val="40"/>
                          <w:szCs w:val="40"/>
                          <w:lang w:val="mi-NZ"/>
                        </w:rPr>
                        <w:t xml:space="preserve">0800187689 or attend the meeting. </w:t>
                      </w:r>
                    </w:p>
                  </w:txbxContent>
                </v:textbox>
              </v:shape>
            </w:pict>
          </mc:Fallback>
        </mc:AlternateContent>
      </w:r>
      <w:r w:rsidR="00FC0ED7" w:rsidRPr="004A74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306D3" wp14:editId="0F151EBD">
                <wp:simplePos x="0" y="0"/>
                <wp:positionH relativeFrom="margin">
                  <wp:align>center</wp:align>
                </wp:positionH>
                <wp:positionV relativeFrom="paragraph">
                  <wp:posOffset>5095875</wp:posOffset>
                </wp:positionV>
                <wp:extent cx="6769735" cy="40005"/>
                <wp:effectExtent l="19050" t="19050" r="31115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735" cy="400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A782F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1.25pt" to="533.05pt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cHxQEAANgDAAAOAAAAZHJzL2Uyb0RvYy54bWysU8tu2zAQvBfoPxC815Ld2o4Fyzk4aC9F&#10;azTtBzDU0iLAF5asZf99l5SjBG2BIkEvFB87w5nhant7toadAKP2ruXzWc0ZOOk77Y4t//H947sb&#10;zmISrhPGO2j5BSK/3b19sx1CAwvfe9MBMiJxsRlCy/uUQlNVUfZgRZz5AI4OlUcrEi3xWHUoBmK3&#10;plrU9aoaPHYBvYQYafduPOS7wq8UyPRVqQiJmZaTtlRGLONDHqvdVjRHFKHX8ipDvEKFFdrRpRPV&#10;nUiC/UT9B5XVEn30Ks2kt5VXSksoHsjNvP7NzX0vAhQvFE4MU0zx/9HKL6cDMt21fMOZE5ae6D6h&#10;0Mc+sb13jgL0yDY5pyHEhsr37oDXVQwHzKbPCm3+kh12LtlepmzhnJikzdV6tVm/X3Im6exDXdfL&#10;zFk9gQPG9Am8ZXnScqNdti4acfoc01j6WJK3jWNDyxc3y/VIlNWNesosXQyMZd9AkT9SMC90pbNg&#10;b5CdBPWEkBJcml+1GEfVGaa0MROw/jfwWp+hULruJeAJUW72Lk1gq53Hv92ezo+S1VhPUT7znacP&#10;vruUlyoH1D4l7Wur5/58vi7wpx9y9wsAAP//AwBQSwMEFAAGAAgAAAAhAJxJ7THdAAAACQEAAA8A&#10;AABkcnMvZG93bnJldi54bWxMj8FOwzAQRO9I/IO1SNyo3aqEKMSpChIXempBiOMmXhKLeB1itw18&#10;Pc4JjrOzmnlTbibXixONwXrWsFwoEMSNN5ZbDa8vTzc5iBCRDfaeScM3BdhUlxclFsafeU+nQ2xF&#10;CuFQoIYuxqGQMjQdOQwLPxAn78OPDmOSYyvNiOcU7nq5UiqTDi2nhg4Heuyo+TwcnYaHev0zufc3&#10;2rdhu7bP9g6/djutr6+m7T2ISFP8e4YZP6FDlZhqf2QTRK8hDYkacrW6BTHbKsuWIOr5lOcgq1L+&#10;X1D9AgAA//8DAFBLAQItABQABgAIAAAAIQC2gziS/gAAAOEBAAATAAAAAAAAAAAAAAAAAAAAAABb&#10;Q29udGVudF9UeXBlc10ueG1sUEsBAi0AFAAGAAgAAAAhADj9If/WAAAAlAEAAAsAAAAAAAAAAAAA&#10;AAAALwEAAF9yZWxzLy5yZWxzUEsBAi0AFAAGAAgAAAAhAIfq9wfFAQAA2AMAAA4AAAAAAAAAAAAA&#10;AAAALgIAAGRycy9lMm9Eb2MueG1sUEsBAi0AFAAGAAgAAAAhAJxJ7THdAAAACQEAAA8AAAAAAAAA&#10;AAAAAAAAHwQAAGRycy9kb3ducmV2LnhtbFBLBQYAAAAABAAEAPMAAAApBQAAAAA=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FC0ED7" w:rsidRPr="004A74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7B18E" wp14:editId="4974C3F3">
                <wp:simplePos x="0" y="0"/>
                <wp:positionH relativeFrom="column">
                  <wp:posOffset>-428625</wp:posOffset>
                </wp:positionH>
                <wp:positionV relativeFrom="paragraph">
                  <wp:posOffset>5153025</wp:posOffset>
                </wp:positionV>
                <wp:extent cx="6457950" cy="2590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4950A" w14:textId="270587B1" w:rsidR="00FC0ED7" w:rsidRPr="00FC0ED7" w:rsidRDefault="00FC0ED7" w:rsidP="00FC0ED7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</w:pPr>
                            <w:r w:rsidRPr="00FC0ED7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>We want to gain feedback from carers on the proposed Carers’ Strategy Action Plan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 xml:space="preserve"> to m</w:t>
                            </w:r>
                            <w:r w:rsidRPr="00FC0ED7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>ake sure the Plan is right for carers and reflects what matters most to carers and their whānau.  </w:t>
                            </w:r>
                          </w:p>
                          <w:p w14:paraId="0B5AF6B8" w14:textId="2A171E22" w:rsidR="00FC0ED7" w:rsidRPr="00FC0ED7" w:rsidRDefault="00FC0ED7" w:rsidP="00FC0ED7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</w:pPr>
                            <w:r w:rsidRPr="00FC0ED7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 xml:space="preserve">A carer is anyone who looks after a friend, family, whānau 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 xml:space="preserve">fanau </w:t>
                            </w:r>
                            <w:r w:rsidRPr="00FC0ED7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>member with a disability, health condition, illness or injury.</w:t>
                            </w:r>
                          </w:p>
                          <w:p w14:paraId="5FE8AB00" w14:textId="3C222583" w:rsidR="00FC0ED7" w:rsidRPr="00FC0ED7" w:rsidRDefault="00FC0ED7" w:rsidP="00FC0ED7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</w:pPr>
                            <w:r w:rsidRPr="00FC0ED7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>Over time, the aim is to have a system of support for carers that is more proactive to ensure people get the support they are entitled to, responsive and centred on whānau.</w:t>
                            </w:r>
                          </w:p>
                          <w:p w14:paraId="7BF5160F" w14:textId="77777777" w:rsidR="00FC0ED7" w:rsidRPr="00FC0ED7" w:rsidRDefault="00FC0ED7" w:rsidP="00FC0ED7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</w:pPr>
                            <w:r w:rsidRPr="00FC0ED7"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BB7B182" w14:textId="77777777" w:rsidR="00FC0ED7" w:rsidRPr="00FC0ED7" w:rsidRDefault="00FC0ED7" w:rsidP="00FC0ED7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36"/>
                                <w:szCs w:val="36"/>
                              </w:rPr>
                            </w:pPr>
                          </w:p>
                          <w:p w14:paraId="131554A5" w14:textId="1481B1D7" w:rsidR="004A74B8" w:rsidRPr="00F549BB" w:rsidRDefault="004A74B8" w:rsidP="004A74B8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26CB6"/>
                                <w:sz w:val="50"/>
                                <w:szCs w:val="50"/>
                                <w:lang w:val="mi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B18E" id="Text Box 10" o:spid="_x0000_s1029" type="#_x0000_t202" style="position:absolute;margin-left:-33.75pt;margin-top:405.75pt;width:508.5pt;height:20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pdLgIAAFsEAAAOAAAAZHJzL2Uyb0RvYy54bWysVFFv2jAQfp+0/2D5fSRQ6AoiVKwV0yTU&#10;VoKpz8ZxIFLi82xDwn79PjtAWbenaS/mfHf57u77zkzv27piB2VdSTrj/V7KmdKS8lJvM/59vfh0&#10;x5nzQueiIq0yflSO388+fpg2ZqIGtKMqV5YBRLtJYzK+895MksTJnaqF65FRGsGCbC08rnab5FY0&#10;QK+rZJCmt0lDNjeWpHIO3scuyGcRvyiU9M9F4ZRnVcbRm4+njecmnMlsKiZbK8yulKc2xD90UYtS&#10;o+gF6lF4wfa2/AOqLqUlR4XvSaoTKopSqjgDpumn76ZZ7YRRcRaQ48yFJvf/YOXT4cWyMod2oEeL&#10;GhqtVevZF2oZXOCnMW6CtJVBom/hR+7Z7+AMY7eFrcMvBmKIA+p4YTegSThvh6PP4xFCErHBaJze&#10;pRE/efvcWOe/KqpZMDJuIV9kVRyWzqMVpJ5TQjVNi7KqooSVZg1K3AD/twi+qDQ+DEN0zQbLt5s2&#10;Dn1zHmRD+RHzWeo2xBm5KNHDUjj/IixWAn1jzf0zjqIi1KKTxdmO7M+/+UM+lEKUswYrlnH3Yy+s&#10;4qz6pqHhuD8cAtbHC8gZ4GKvI5vriN7XD4Qt7uNBGRnNkO+rs1lYql/xGuahKkJCS9TOuD+bD75b&#10;fLwmqebzmIQtNMIv9crIAB24Cwyv21dhzUkGDwWf6LyMYvJOjS63Y32+91SUUarAc8fqiX5scFTw&#10;9NrCE7m+x6y3/4TZLwAAAP//AwBQSwMEFAAGAAgAAAAhAL2kqT7hAAAADAEAAA8AAABkcnMvZG93&#10;bnJldi54bWxMj8FOwzAMhu9IvENkJG5b2oqNrjSdpkoTEoLDxi7c0sZrKxqnNNlWeHrMadw+y59+&#10;/87Xk+3FGUffOVIQzyMQSLUzHTUKDu/bWQrCB01G945QwTd6WBe3N7nOjLvQDs/70AgOIZ9pBW0I&#10;Qyalr1u02s/dgMS7oxutDjyOjTSjvnC47WUSRUtpdUd8odUDli3Wn/uTVfBSbt/0rkps+tOXz6/H&#10;zfB1+FgodX83bZ5ABJzCVYa/+lwdCu5UuRMZL3oFs+XjglUFaRwzsLF6WDFUrCYxkyxy+f+J4hcA&#10;AP//AwBQSwECLQAUAAYACAAAACEAtoM4kv4AAADhAQAAEwAAAAAAAAAAAAAAAAAAAAAAW0NvbnRl&#10;bnRfVHlwZXNdLnhtbFBLAQItABQABgAIAAAAIQA4/SH/1gAAAJQBAAALAAAAAAAAAAAAAAAAAC8B&#10;AABfcmVscy8ucmVsc1BLAQItABQABgAIAAAAIQC2qUpdLgIAAFsEAAAOAAAAAAAAAAAAAAAAAC4C&#10;AABkcnMvZTJvRG9jLnhtbFBLAQItABQABgAIAAAAIQC9pKk+4QAAAAwBAAAPAAAAAAAAAAAAAAAA&#10;AIgEAABkcnMvZG93bnJldi54bWxQSwUGAAAAAAQABADzAAAAlgUAAAAA&#10;" filled="f" stroked="f" strokeweight=".5pt">
                <v:textbox>
                  <w:txbxContent>
                    <w:p w14:paraId="0744950A" w14:textId="270587B1" w:rsidR="00FC0ED7" w:rsidRPr="00FC0ED7" w:rsidRDefault="00FC0ED7" w:rsidP="00FC0ED7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</w:pPr>
                      <w:r w:rsidRPr="00FC0ED7"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>We want to gain feedback from carers on the proposed Carers’ Strategy Action Plan</w:t>
                      </w:r>
                      <w:r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 xml:space="preserve"> to m</w:t>
                      </w:r>
                      <w:r w:rsidRPr="00FC0ED7"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>ake sure the Plan is right for carers and reflects what matters most to carers and their whānau.  </w:t>
                      </w:r>
                    </w:p>
                    <w:p w14:paraId="0B5AF6B8" w14:textId="2A171E22" w:rsidR="00FC0ED7" w:rsidRPr="00FC0ED7" w:rsidRDefault="00FC0ED7" w:rsidP="00FC0ED7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</w:pPr>
                      <w:r w:rsidRPr="00FC0ED7"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 xml:space="preserve">A carer is anyone who looks after a friend, family, whānau or </w:t>
                      </w:r>
                      <w:r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 xml:space="preserve">fanau </w:t>
                      </w:r>
                      <w:r w:rsidRPr="00FC0ED7"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>member with a disability, health condition, illness or injury.</w:t>
                      </w:r>
                    </w:p>
                    <w:p w14:paraId="5FE8AB00" w14:textId="3C222583" w:rsidR="00FC0ED7" w:rsidRPr="00FC0ED7" w:rsidRDefault="00FC0ED7" w:rsidP="00FC0ED7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</w:pPr>
                      <w:r w:rsidRPr="00FC0ED7"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>Over time, the aim is to have a system of support for carers that is more proactive to ensure people get the support they are entitled to, responsive and centred on whānau.</w:t>
                      </w:r>
                    </w:p>
                    <w:p w14:paraId="7BF5160F" w14:textId="77777777" w:rsidR="00FC0ED7" w:rsidRPr="00FC0ED7" w:rsidRDefault="00FC0ED7" w:rsidP="00FC0ED7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</w:pPr>
                      <w:r w:rsidRPr="00FC0ED7"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  <w:t> </w:t>
                      </w:r>
                    </w:p>
                    <w:p w14:paraId="3BB7B182" w14:textId="77777777" w:rsidR="00FC0ED7" w:rsidRPr="00FC0ED7" w:rsidRDefault="00FC0ED7" w:rsidP="00FC0ED7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26CB6"/>
                          <w:sz w:val="36"/>
                          <w:szCs w:val="36"/>
                        </w:rPr>
                      </w:pPr>
                    </w:p>
                    <w:p w14:paraId="131554A5" w14:textId="1481B1D7" w:rsidR="004A74B8" w:rsidRPr="00F549BB" w:rsidRDefault="004A74B8" w:rsidP="004A74B8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026CB6"/>
                          <w:sz w:val="50"/>
                          <w:szCs w:val="50"/>
                          <w:lang w:val="mi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4B8">
        <w:rPr>
          <w:noProof/>
        </w:rPr>
        <w:drawing>
          <wp:anchor distT="0" distB="0" distL="114300" distR="114300" simplePos="0" relativeHeight="251662336" behindDoc="0" locked="0" layoutInCell="1" allowOverlap="1" wp14:anchorId="3801158E" wp14:editId="3450D63B">
            <wp:simplePos x="0" y="0"/>
            <wp:positionH relativeFrom="margin">
              <wp:posOffset>1941830</wp:posOffset>
            </wp:positionH>
            <wp:positionV relativeFrom="paragraph">
              <wp:posOffset>8976946</wp:posOffset>
            </wp:positionV>
            <wp:extent cx="1847092" cy="734569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92" cy="73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4B8">
        <w:rPr>
          <w:noProof/>
        </w:rPr>
        <w:drawing>
          <wp:anchor distT="0" distB="0" distL="114300" distR="114300" simplePos="0" relativeHeight="251658240" behindDoc="1" locked="0" layoutInCell="1" allowOverlap="1" wp14:anchorId="652C3901" wp14:editId="1C3769CE">
            <wp:simplePos x="0" y="0"/>
            <wp:positionH relativeFrom="margin">
              <wp:posOffset>-1125855</wp:posOffset>
            </wp:positionH>
            <wp:positionV relativeFrom="paragraph">
              <wp:posOffset>-1307807</wp:posOffset>
            </wp:positionV>
            <wp:extent cx="7983415" cy="53255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415" cy="532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B8"/>
    <w:rsid w:val="000F6DF3"/>
    <w:rsid w:val="0010480F"/>
    <w:rsid w:val="0013571B"/>
    <w:rsid w:val="00215154"/>
    <w:rsid w:val="004A74B8"/>
    <w:rsid w:val="00C16930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FD1A"/>
  <w15:chartTrackingRefBased/>
  <w15:docId w15:val="{996F48AD-8AD8-49DC-9951-6A59E5A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teputahitanga.org" TargetMode="External"/><Relationship Id="rId4" Type="http://schemas.openxmlformats.org/officeDocument/2006/relationships/hyperlink" Target="mailto:info@teputahitanga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E46BDEB1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 Mataki</dc:creator>
  <cp:keywords/>
  <dc:description/>
  <cp:lastModifiedBy>Ivy Harper</cp:lastModifiedBy>
  <cp:revision>3</cp:revision>
  <dcterms:created xsi:type="dcterms:W3CDTF">2019-07-12T04:35:00Z</dcterms:created>
  <dcterms:modified xsi:type="dcterms:W3CDTF">2019-07-12T05:28:00Z</dcterms:modified>
</cp:coreProperties>
</file>