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1" w:type="dxa"/>
        <w:tblInd w:w="-147" w:type="dxa"/>
        <w:tblLook w:val="04A0" w:firstRow="1" w:lastRow="0" w:firstColumn="1" w:lastColumn="0" w:noHBand="0" w:noVBand="1"/>
      </w:tblPr>
      <w:tblGrid>
        <w:gridCol w:w="2122"/>
        <w:gridCol w:w="7229"/>
      </w:tblGrid>
      <w:tr w:rsidR="00D600CB" w:rsidRPr="00B836BD" w14:paraId="22FFD84A" w14:textId="77777777" w:rsidTr="00913A18">
        <w:tc>
          <w:tcPr>
            <w:tcW w:w="2122" w:type="dxa"/>
          </w:tcPr>
          <w:p w14:paraId="0879DF93" w14:textId="77777777" w:rsidR="00D600CB" w:rsidRPr="00B836BD" w:rsidRDefault="00D600CB" w:rsidP="00F7249A">
            <w:pPr>
              <w:jc w:val="both"/>
            </w:pPr>
            <w:r w:rsidRPr="00B836BD">
              <w:rPr>
                <w:rFonts w:cs="Arial"/>
                <w:b/>
                <w:noProof/>
                <w:color w:val="FFFFFF"/>
                <w:sz w:val="32"/>
                <w:szCs w:val="32"/>
                <w:lang w:eastAsia="en-NZ"/>
              </w:rPr>
              <w:drawing>
                <wp:anchor distT="0" distB="0" distL="114300" distR="114300" simplePos="0" relativeHeight="251659264" behindDoc="0" locked="0" layoutInCell="1" allowOverlap="1" wp14:anchorId="3D5EF112" wp14:editId="7E530777">
                  <wp:simplePos x="0" y="0"/>
                  <wp:positionH relativeFrom="column">
                    <wp:posOffset>23495</wp:posOffset>
                  </wp:positionH>
                  <wp:positionV relativeFrom="paragraph">
                    <wp:posOffset>134620</wp:posOffset>
                  </wp:positionV>
                  <wp:extent cx="1143000" cy="781050"/>
                  <wp:effectExtent l="0" t="0" r="0" b="0"/>
                  <wp:wrapNone/>
                  <wp:docPr id="12" name="Picture 12" descr="SCN final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N final 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36BD">
              <w:br/>
            </w:r>
            <w:r w:rsidRPr="00B836BD">
              <w:br/>
            </w:r>
            <w:r w:rsidRPr="00B836BD">
              <w:br/>
            </w:r>
            <w:r w:rsidRPr="00B836BD">
              <w:br/>
            </w:r>
            <w:r w:rsidRPr="00B836BD">
              <w:br/>
            </w:r>
          </w:p>
        </w:tc>
        <w:tc>
          <w:tcPr>
            <w:tcW w:w="7229" w:type="dxa"/>
            <w:shd w:val="clear" w:color="auto" w:fill="4472C4"/>
            <w:vAlign w:val="center"/>
          </w:tcPr>
          <w:p w14:paraId="4682CD03" w14:textId="29169D55" w:rsidR="00D600CB" w:rsidRPr="00B836BD" w:rsidRDefault="00913A18" w:rsidP="00913A18">
            <w:pPr>
              <w:jc w:val="center"/>
              <w:rPr>
                <w:b/>
                <w:color w:val="FFFFFF" w:themeColor="background1"/>
                <w:sz w:val="40"/>
                <w:szCs w:val="40"/>
              </w:rPr>
            </w:pPr>
            <w:r>
              <w:rPr>
                <w:b/>
                <w:color w:val="FFFFFF" w:themeColor="background1"/>
                <w:sz w:val="40"/>
                <w:szCs w:val="40"/>
              </w:rPr>
              <w:t xml:space="preserve">South Island Cancer Consumer Group </w:t>
            </w:r>
            <w:r w:rsidR="00D600CB" w:rsidRPr="00B836BD">
              <w:rPr>
                <w:b/>
                <w:color w:val="FFFFFF" w:themeColor="background1"/>
                <w:sz w:val="40"/>
                <w:szCs w:val="40"/>
              </w:rPr>
              <w:t xml:space="preserve"> Expression of Interest</w:t>
            </w:r>
          </w:p>
        </w:tc>
      </w:tr>
    </w:tbl>
    <w:p w14:paraId="4C194D73" w14:textId="77777777" w:rsidR="000A29B4" w:rsidRPr="00B836BD" w:rsidRDefault="000A29B4" w:rsidP="00F7249A">
      <w:pPr>
        <w:jc w:val="both"/>
      </w:pPr>
    </w:p>
    <w:p w14:paraId="254D24DE" w14:textId="77777777" w:rsidR="000E457A" w:rsidRPr="00B836BD" w:rsidRDefault="000E457A" w:rsidP="00F7249A">
      <w:pPr>
        <w:jc w:val="both"/>
      </w:pPr>
    </w:p>
    <w:p w14:paraId="17222CED" w14:textId="359B782D" w:rsidR="000146C9" w:rsidRDefault="000A29B4" w:rsidP="00913A18">
      <w:pPr>
        <w:ind w:left="-142"/>
        <w:jc w:val="both"/>
      </w:pPr>
      <w:r w:rsidRPr="00B836BD">
        <w:t xml:space="preserve">This guide is intended for </w:t>
      </w:r>
      <w:r w:rsidR="00B6688B">
        <w:t>consumers</w:t>
      </w:r>
      <w:r w:rsidRPr="00B836BD">
        <w:t xml:space="preserve"> interested in joining the Southern Cancer Network </w:t>
      </w:r>
      <w:r w:rsidR="000146C9">
        <w:t>Cancer Consumer Group</w:t>
      </w:r>
      <w:r w:rsidRPr="00B836BD">
        <w:t>.</w:t>
      </w:r>
      <w:r w:rsidR="000146C9">
        <w:t xml:space="preserve">  </w:t>
      </w:r>
      <w:r w:rsidR="008D44EA">
        <w:t xml:space="preserve">The Cancer Consumer Group sits within the Southern Cancer Network, and was established to enable consumers and </w:t>
      </w:r>
      <w:proofErr w:type="spellStart"/>
      <w:r w:rsidR="008D44EA">
        <w:t>whānau</w:t>
      </w:r>
      <w:proofErr w:type="spellEnd"/>
      <w:r w:rsidR="008D44EA">
        <w:t xml:space="preserve"> from across the South Island to provide input and advice on the quality improvement work undertaken by Southern</w:t>
      </w:r>
      <w:r w:rsidR="00913A18">
        <w:t xml:space="preserve"> Cancer Network. </w:t>
      </w:r>
    </w:p>
    <w:p w14:paraId="37BE1E50" w14:textId="77777777" w:rsidR="00913A18" w:rsidRDefault="00913A18" w:rsidP="00913A18">
      <w:pPr>
        <w:ind w:left="-142"/>
        <w:jc w:val="both"/>
      </w:pPr>
    </w:p>
    <w:p w14:paraId="139DC320" w14:textId="2980B24D" w:rsidR="00913A18" w:rsidRPr="00B836BD" w:rsidRDefault="00913A18" w:rsidP="00422426">
      <w:pPr>
        <w:ind w:left="-142"/>
        <w:jc w:val="both"/>
      </w:pPr>
      <w:r>
        <w:t>The Cancer Consumer Group is made up of people with a range of backgrounds (including people living with or beyond cancer, and their carers/whanau), ethnicities and geographic locations.  At pres</w:t>
      </w:r>
      <w:r w:rsidR="00405650">
        <w:t xml:space="preserve">ent, the Group is seeking several new members and would particularly welcome </w:t>
      </w:r>
      <w:r>
        <w:t>input from Māori and other ethnic groups, and people based</w:t>
      </w:r>
      <w:r w:rsidR="00405650">
        <w:t xml:space="preserve"> in</w:t>
      </w:r>
      <w:r w:rsidR="006E2088">
        <w:t xml:space="preserve"> </w:t>
      </w:r>
      <w:r w:rsidR="00076083">
        <w:t xml:space="preserve">South Canterbury, Canterbury and </w:t>
      </w:r>
      <w:bookmarkStart w:id="0" w:name="_GoBack"/>
      <w:bookmarkEnd w:id="0"/>
      <w:r w:rsidR="00405650">
        <w:t>the top of the South Island.  However</w:t>
      </w:r>
      <w:r>
        <w:t xml:space="preserve">, we encourage </w:t>
      </w:r>
      <w:r w:rsidR="00422426">
        <w:t>anyone interested to submit an expression of interest.</w:t>
      </w:r>
      <w:r>
        <w:t xml:space="preserve">  </w:t>
      </w:r>
    </w:p>
    <w:p w14:paraId="7247568E" w14:textId="77777777" w:rsidR="00913A18" w:rsidRPr="000769EE" w:rsidRDefault="00913A18" w:rsidP="00405650">
      <w:pPr>
        <w:spacing w:before="240"/>
        <w:ind w:left="-142"/>
        <w:rPr>
          <w:b/>
          <w:color w:val="0070C0"/>
        </w:rPr>
      </w:pPr>
      <w:r>
        <w:rPr>
          <w:b/>
          <w:color w:val="0070C0"/>
        </w:rPr>
        <w:t>Background</w:t>
      </w:r>
      <w:r w:rsidRPr="000769EE">
        <w:rPr>
          <w:b/>
          <w:color w:val="0070C0"/>
        </w:rPr>
        <w:t>:</w:t>
      </w:r>
    </w:p>
    <w:p w14:paraId="1417C95A" w14:textId="5809EF94" w:rsidR="0023055F" w:rsidRDefault="008D44EA" w:rsidP="00F7249A">
      <w:pPr>
        <w:ind w:left="-142"/>
        <w:jc w:val="both"/>
        <w:rPr>
          <w:lang w:bidi="en-US"/>
        </w:rPr>
      </w:pPr>
      <w:r>
        <w:rPr>
          <w:lang w:bidi="en-US"/>
        </w:rPr>
        <w:t>The Southern Cancer Network</w:t>
      </w:r>
      <w:r w:rsidR="0023055F" w:rsidRPr="00B836BD">
        <w:rPr>
          <w:lang w:bidi="en-US"/>
        </w:rPr>
        <w:t xml:space="preserve"> </w:t>
      </w:r>
      <w:r w:rsidR="004D72EE" w:rsidRPr="00B836BD">
        <w:rPr>
          <w:lang w:bidi="en-US"/>
        </w:rPr>
        <w:t xml:space="preserve">is one </w:t>
      </w:r>
      <w:r w:rsidR="00FF37EF" w:rsidRPr="00B836BD">
        <w:rPr>
          <w:lang w:bidi="en-US"/>
        </w:rPr>
        <w:t>of</w:t>
      </w:r>
      <w:r w:rsidR="004D72EE" w:rsidRPr="00B836BD">
        <w:rPr>
          <w:lang w:bidi="en-US"/>
        </w:rPr>
        <w:t xml:space="preserve"> four regional </w:t>
      </w:r>
      <w:r w:rsidR="00FF37EF" w:rsidRPr="00B836BD">
        <w:rPr>
          <w:lang w:bidi="en-US"/>
        </w:rPr>
        <w:t>cancer</w:t>
      </w:r>
      <w:r w:rsidR="004D72EE" w:rsidRPr="00B836BD">
        <w:rPr>
          <w:lang w:bidi="en-US"/>
        </w:rPr>
        <w:t xml:space="preserve"> </w:t>
      </w:r>
      <w:r w:rsidR="00FF37EF" w:rsidRPr="00B836BD">
        <w:rPr>
          <w:lang w:bidi="en-US"/>
        </w:rPr>
        <w:t>networks, funded</w:t>
      </w:r>
      <w:r w:rsidR="004D72EE" w:rsidRPr="00B836BD">
        <w:rPr>
          <w:lang w:bidi="en-US"/>
        </w:rPr>
        <w:t xml:space="preserve"> by the Ministry of health to improve cancer</w:t>
      </w:r>
      <w:r w:rsidR="00422426">
        <w:rPr>
          <w:lang w:bidi="en-US"/>
        </w:rPr>
        <w:t xml:space="preserve"> care in the South Island.  SCN develops an annual workplan, guided by Ministry of Health priorities, that works </w:t>
      </w:r>
      <w:r w:rsidR="0023055F" w:rsidRPr="00B836BD">
        <w:rPr>
          <w:lang w:bidi="en-US"/>
        </w:rPr>
        <w:t>collaboratively to reduce the incidence of cancer and to reduce inequalities of access, care and outcomes for cancer patients</w:t>
      </w:r>
      <w:r w:rsidR="00522845">
        <w:rPr>
          <w:lang w:bidi="en-US"/>
        </w:rPr>
        <w:t xml:space="preserve"> and their </w:t>
      </w:r>
      <w:proofErr w:type="spellStart"/>
      <w:r w:rsidR="00522845">
        <w:rPr>
          <w:lang w:bidi="en-US"/>
        </w:rPr>
        <w:t>whānau</w:t>
      </w:r>
      <w:proofErr w:type="spellEnd"/>
      <w:r w:rsidR="0023055F" w:rsidRPr="00B836BD">
        <w:rPr>
          <w:lang w:bidi="en-US"/>
        </w:rPr>
        <w:t xml:space="preserve">. </w:t>
      </w:r>
    </w:p>
    <w:p w14:paraId="407B69A5" w14:textId="77777777" w:rsidR="004E25CB" w:rsidRDefault="004E25CB" w:rsidP="00F7249A">
      <w:pPr>
        <w:jc w:val="both"/>
        <w:rPr>
          <w:rFonts w:cs="Calibri"/>
        </w:rPr>
      </w:pPr>
    </w:p>
    <w:p w14:paraId="0C6F8064" w14:textId="03C13614" w:rsidR="00D600CB" w:rsidRPr="000A47F5" w:rsidRDefault="000A29B4" w:rsidP="00F7249A">
      <w:pPr>
        <w:ind w:left="-142"/>
        <w:jc w:val="both"/>
        <w:rPr>
          <w:rStyle w:val="Hyperlink"/>
          <w:rFonts w:cs="Calibri"/>
          <w:color w:val="auto"/>
          <w:u w:val="none"/>
        </w:rPr>
      </w:pPr>
      <w:r w:rsidRPr="00B836BD">
        <w:rPr>
          <w:rFonts w:cs="Calibri"/>
        </w:rPr>
        <w:t xml:space="preserve">More information about the </w:t>
      </w:r>
      <w:r w:rsidR="00D600CB" w:rsidRPr="00B836BD">
        <w:rPr>
          <w:rFonts w:cs="Calibri"/>
        </w:rPr>
        <w:t>Southern Cancer Network</w:t>
      </w:r>
      <w:r w:rsidRPr="00B836BD">
        <w:rPr>
          <w:rFonts w:cs="Calibri"/>
        </w:rPr>
        <w:t xml:space="preserve"> </w:t>
      </w:r>
      <w:r w:rsidR="006964FB">
        <w:rPr>
          <w:rFonts w:cs="Calibri"/>
        </w:rPr>
        <w:t xml:space="preserve">and the Cancer Consumer Group </w:t>
      </w:r>
      <w:r w:rsidRPr="00B836BD">
        <w:rPr>
          <w:rFonts w:cs="Calibri"/>
        </w:rPr>
        <w:t>can be found on th</w:t>
      </w:r>
      <w:r w:rsidR="009B4DCB" w:rsidRPr="00B836BD">
        <w:rPr>
          <w:rFonts w:cs="Calibri"/>
        </w:rPr>
        <w:t>e South Island Alliance website:</w:t>
      </w:r>
      <w:r w:rsidR="000A47F5">
        <w:rPr>
          <w:rFonts w:cs="Calibri"/>
        </w:rPr>
        <w:t xml:space="preserve">  </w:t>
      </w:r>
      <w:hyperlink r:id="rId9" w:history="1">
        <w:r w:rsidR="00D600CB" w:rsidRPr="00B836BD">
          <w:rPr>
            <w:rStyle w:val="Hyperlink"/>
          </w:rPr>
          <w:t>https://www.sialliance.health.nz/our-priorities/southern-cancer-network/</w:t>
        </w:r>
      </w:hyperlink>
    </w:p>
    <w:p w14:paraId="39CD4DA7" w14:textId="77777777" w:rsidR="002E389F" w:rsidRDefault="002E389F" w:rsidP="00F7249A">
      <w:pPr>
        <w:ind w:left="-142"/>
        <w:jc w:val="both"/>
        <w:rPr>
          <w:rStyle w:val="Hyperlink"/>
        </w:rPr>
      </w:pPr>
    </w:p>
    <w:p w14:paraId="425F7868" w14:textId="783C90EC" w:rsidR="006D01D2" w:rsidRDefault="00913A18" w:rsidP="00F7249A">
      <w:pPr>
        <w:ind w:left="-142"/>
        <w:jc w:val="both"/>
      </w:pPr>
      <w:r>
        <w:t>T</w:t>
      </w:r>
      <w:r w:rsidR="000A47F5" w:rsidRPr="000A47F5">
        <w:t>he South</w:t>
      </w:r>
      <w:r w:rsidR="006D01D2">
        <w:t xml:space="preserve"> Island Cancer Consumer</w:t>
      </w:r>
      <w:r>
        <w:t xml:space="preserve"> Group’s </w:t>
      </w:r>
      <w:r w:rsidR="006964FB">
        <w:t xml:space="preserve">purpose </w:t>
      </w:r>
      <w:r w:rsidR="006D01D2">
        <w:t>is to:</w:t>
      </w:r>
    </w:p>
    <w:p w14:paraId="1428DBD5" w14:textId="37F878BF" w:rsidR="002E389F" w:rsidRDefault="000A47F5" w:rsidP="00F7249A">
      <w:pPr>
        <w:pStyle w:val="ListParagraph"/>
        <w:numPr>
          <w:ilvl w:val="0"/>
          <w:numId w:val="5"/>
        </w:numPr>
        <w:ind w:left="142" w:hanging="284"/>
        <w:jc w:val="both"/>
      </w:pPr>
      <w:r w:rsidRPr="000A47F5">
        <w:t xml:space="preserve">provide a forum to </w:t>
      </w:r>
      <w:r w:rsidR="006D01D2">
        <w:t>advise on</w:t>
      </w:r>
      <w:r w:rsidRPr="000A47F5">
        <w:t xml:space="preserve"> cancer consumer related iss</w:t>
      </w:r>
      <w:r w:rsidR="006D01D2">
        <w:t>ues within the Southern Region</w:t>
      </w:r>
    </w:p>
    <w:p w14:paraId="0B2C96DC" w14:textId="76EF3FD8" w:rsidR="006D01D2" w:rsidRDefault="006D01D2" w:rsidP="00F7249A">
      <w:pPr>
        <w:pStyle w:val="ListParagraph"/>
        <w:numPr>
          <w:ilvl w:val="0"/>
          <w:numId w:val="5"/>
        </w:numPr>
        <w:ind w:left="142" w:hanging="284"/>
        <w:jc w:val="both"/>
      </w:pPr>
      <w:r>
        <w:t>identify key regional cancer consumer priorities as supported by National Cancer Strategy and Plans and provide recommendations</w:t>
      </w:r>
    </w:p>
    <w:p w14:paraId="4609696B" w14:textId="54AE416C" w:rsidR="006964FB" w:rsidRDefault="006D01D2" w:rsidP="00422426">
      <w:pPr>
        <w:pStyle w:val="ListParagraph"/>
        <w:numPr>
          <w:ilvl w:val="0"/>
          <w:numId w:val="5"/>
        </w:numPr>
        <w:ind w:left="142" w:hanging="284"/>
        <w:jc w:val="both"/>
      </w:pPr>
      <w:proofErr w:type="gramStart"/>
      <w:r>
        <w:t>provide</w:t>
      </w:r>
      <w:proofErr w:type="gramEnd"/>
      <w:r>
        <w:t xml:space="preserve"> a consumer perspective into projects, service planning and other Southern Cancer Network activities</w:t>
      </w:r>
      <w:r w:rsidR="00B630D5">
        <w:t>.</w:t>
      </w:r>
    </w:p>
    <w:p w14:paraId="4936734B" w14:textId="77777777" w:rsidR="00F7249A" w:rsidRPr="00B836BD" w:rsidRDefault="00F7249A" w:rsidP="00F7249A">
      <w:pPr>
        <w:pStyle w:val="ListParagraph"/>
        <w:ind w:left="142"/>
        <w:jc w:val="both"/>
      </w:pPr>
    </w:p>
    <w:p w14:paraId="5990BCAD" w14:textId="77777777" w:rsidR="004E25CB" w:rsidRPr="006829CE" w:rsidRDefault="004E25CB" w:rsidP="00F7249A">
      <w:pPr>
        <w:ind w:left="-142"/>
        <w:rPr>
          <w:b/>
          <w:color w:val="4472C4"/>
        </w:rPr>
      </w:pPr>
      <w:r w:rsidRPr="006829CE">
        <w:rPr>
          <w:b/>
          <w:color w:val="4472C4"/>
        </w:rPr>
        <w:t>Role description:</w:t>
      </w:r>
    </w:p>
    <w:p w14:paraId="2FE95C68" w14:textId="77777777" w:rsidR="006829CE" w:rsidRPr="006829CE" w:rsidRDefault="006829CE" w:rsidP="006829CE">
      <w:pPr>
        <w:pStyle w:val="ListParagraph"/>
        <w:numPr>
          <w:ilvl w:val="0"/>
          <w:numId w:val="7"/>
        </w:numPr>
        <w:ind w:left="142" w:hanging="284"/>
      </w:pPr>
      <w:r w:rsidRPr="006829CE">
        <w:t>Understand the perspectives of consumers, carers and the public relevant to the work of the group and provide a consumer viewpoint in all group activities.</w:t>
      </w:r>
    </w:p>
    <w:p w14:paraId="268AE0A4" w14:textId="77777777" w:rsidR="006829CE" w:rsidRPr="006829CE" w:rsidRDefault="006829CE" w:rsidP="006829CE">
      <w:pPr>
        <w:pStyle w:val="ListParagraph"/>
        <w:numPr>
          <w:ilvl w:val="0"/>
          <w:numId w:val="7"/>
        </w:numPr>
        <w:ind w:left="142" w:hanging="284"/>
      </w:pPr>
      <w:r w:rsidRPr="006829CE">
        <w:t>Where appropriate, provide a link to other consumer groups, including (for example) Cancer Consumer New Zealand; and to communicate the work of SICCG to and from these groups in consultation with the SCN.</w:t>
      </w:r>
    </w:p>
    <w:p w14:paraId="38D8CBC5" w14:textId="77777777" w:rsidR="006829CE" w:rsidRPr="006829CE" w:rsidRDefault="006829CE" w:rsidP="006829CE">
      <w:pPr>
        <w:pStyle w:val="ListParagraph"/>
        <w:numPr>
          <w:ilvl w:val="0"/>
          <w:numId w:val="7"/>
        </w:numPr>
        <w:ind w:left="142" w:hanging="284"/>
      </w:pPr>
      <w:r w:rsidRPr="006829CE">
        <w:t>To regularly attend and participate in South Island Cancer Consumer meetings. The group meets quarterly, face to face in Christchurch.  It is desirable that representatives are also available for specific project work as it arises (arrangements vary for this work and details will be agreed at the time).</w:t>
      </w:r>
    </w:p>
    <w:p w14:paraId="4F41AB89" w14:textId="700E1663" w:rsidR="00F7249A" w:rsidRPr="006829CE" w:rsidRDefault="006829CE" w:rsidP="006829CE">
      <w:pPr>
        <w:pStyle w:val="ListParagraph"/>
        <w:numPr>
          <w:ilvl w:val="0"/>
          <w:numId w:val="7"/>
        </w:numPr>
        <w:ind w:left="142" w:hanging="284"/>
      </w:pPr>
      <w:r w:rsidRPr="006829CE">
        <w:t>To prepare for South Island Cancer Consumer Group meetings by reading papers, and raising any issues needing clarification with the project manager.</w:t>
      </w:r>
    </w:p>
    <w:p w14:paraId="0BD7093B" w14:textId="77777777" w:rsidR="006829CE" w:rsidRDefault="006829CE" w:rsidP="00AD225F">
      <w:pPr>
        <w:jc w:val="both"/>
      </w:pPr>
    </w:p>
    <w:p w14:paraId="49410481" w14:textId="77777777" w:rsidR="006829CE" w:rsidRDefault="004E25CB" w:rsidP="006829CE">
      <w:pPr>
        <w:ind w:left="-142"/>
        <w:jc w:val="both"/>
      </w:pPr>
      <w:r w:rsidRPr="006829CE">
        <w:rPr>
          <w:b/>
          <w:color w:val="4472C4"/>
        </w:rPr>
        <w:t>Skills/experience required:</w:t>
      </w:r>
      <w:r w:rsidR="006829CE" w:rsidRPr="006829CE">
        <w:t xml:space="preserve"> </w:t>
      </w:r>
    </w:p>
    <w:p w14:paraId="0F9C2AB3" w14:textId="77777777" w:rsidR="006829CE" w:rsidRDefault="006829CE" w:rsidP="006829CE">
      <w:pPr>
        <w:pStyle w:val="ListParagraph"/>
        <w:numPr>
          <w:ilvl w:val="0"/>
          <w:numId w:val="8"/>
        </w:numPr>
        <w:spacing w:after="60"/>
        <w:ind w:left="142" w:hanging="284"/>
        <w:jc w:val="both"/>
      </w:pPr>
      <w:r>
        <w:t xml:space="preserve">Have experience as a consumer of cancer services and/or treatment, or a </w:t>
      </w:r>
      <w:proofErr w:type="spellStart"/>
      <w:r>
        <w:t>carer</w:t>
      </w:r>
      <w:proofErr w:type="spellEnd"/>
      <w:r>
        <w:t xml:space="preserve"> of a consumer, preferably gained in the last three years.</w:t>
      </w:r>
    </w:p>
    <w:p w14:paraId="751EBC36" w14:textId="77777777" w:rsidR="006829CE" w:rsidRDefault="006829CE" w:rsidP="006829CE">
      <w:pPr>
        <w:pStyle w:val="ListParagraph"/>
        <w:numPr>
          <w:ilvl w:val="0"/>
          <w:numId w:val="8"/>
        </w:numPr>
        <w:spacing w:after="60"/>
        <w:ind w:left="142" w:hanging="284"/>
        <w:jc w:val="both"/>
      </w:pPr>
      <w:r>
        <w:lastRenderedPageBreak/>
        <w:t>Have experience of representing the views of the wider cancer consumer and carer community within their local district.</w:t>
      </w:r>
    </w:p>
    <w:p w14:paraId="372763BF" w14:textId="77777777" w:rsidR="006829CE" w:rsidRDefault="006829CE" w:rsidP="006829CE">
      <w:pPr>
        <w:pStyle w:val="ListParagraph"/>
        <w:numPr>
          <w:ilvl w:val="0"/>
          <w:numId w:val="8"/>
        </w:numPr>
        <w:spacing w:after="60"/>
        <w:ind w:left="142" w:hanging="284"/>
        <w:jc w:val="both"/>
      </w:pPr>
      <w:r>
        <w:t>Demonstrate a commitment to improving the quality of cancer care outcomes and the quality of cancer services.</w:t>
      </w:r>
    </w:p>
    <w:p w14:paraId="7D2A613D" w14:textId="77777777" w:rsidR="006829CE" w:rsidRDefault="006829CE" w:rsidP="006829CE">
      <w:pPr>
        <w:pStyle w:val="ListParagraph"/>
        <w:numPr>
          <w:ilvl w:val="0"/>
          <w:numId w:val="8"/>
        </w:numPr>
        <w:spacing w:after="60"/>
        <w:ind w:left="142" w:hanging="284"/>
        <w:jc w:val="both"/>
      </w:pPr>
      <w:r>
        <w:t xml:space="preserve">Have experience of working in a Committee setting, and be prepared to contribute actively to the discussions and work of the group, including undertaking specific tasks or projects as appropriate, under the guidance of the Chair. </w:t>
      </w:r>
    </w:p>
    <w:p w14:paraId="5DE14C9B" w14:textId="77777777" w:rsidR="006829CE" w:rsidRDefault="006829CE" w:rsidP="006829CE">
      <w:pPr>
        <w:pStyle w:val="ListParagraph"/>
        <w:numPr>
          <w:ilvl w:val="0"/>
          <w:numId w:val="8"/>
        </w:numPr>
        <w:spacing w:after="60"/>
        <w:ind w:left="142" w:hanging="284"/>
        <w:jc w:val="both"/>
      </w:pPr>
      <w:r>
        <w:t>Be an excellent communicator, verbally and in writing, via email and teleconference, with a variety of audiences including other consumers, clinicians and members of the cancer voluntary sector.</w:t>
      </w:r>
    </w:p>
    <w:p w14:paraId="3940C309" w14:textId="40F17494" w:rsidR="008C5A78" w:rsidRDefault="006829CE" w:rsidP="008C5A78">
      <w:pPr>
        <w:pStyle w:val="ListParagraph"/>
        <w:numPr>
          <w:ilvl w:val="0"/>
          <w:numId w:val="8"/>
        </w:numPr>
        <w:spacing w:after="60"/>
        <w:ind w:left="142" w:hanging="284"/>
        <w:jc w:val="both"/>
      </w:pPr>
      <w:r>
        <w:t>Have the ability to travel to meetings (</w:t>
      </w:r>
      <w:r w:rsidR="008C5A78">
        <w:t>funding for expenses available).</w:t>
      </w:r>
    </w:p>
    <w:p w14:paraId="0A12205E" w14:textId="77777777" w:rsidR="008C5A78" w:rsidRDefault="008C5A78" w:rsidP="00416F57">
      <w:pPr>
        <w:spacing w:after="60"/>
        <w:ind w:left="-126"/>
        <w:jc w:val="both"/>
      </w:pPr>
    </w:p>
    <w:p w14:paraId="400F54A6" w14:textId="272F2A4A" w:rsidR="00416F57" w:rsidRDefault="00416F57" w:rsidP="00416F57">
      <w:pPr>
        <w:spacing w:after="60"/>
        <w:ind w:left="-126"/>
        <w:jc w:val="both"/>
      </w:pPr>
      <w:r>
        <w:t xml:space="preserve">A copy of the Terms of Reference is attached below. </w:t>
      </w:r>
    </w:p>
    <w:p w14:paraId="34B2D078" w14:textId="14735D6A" w:rsidR="004E25CB" w:rsidRPr="006829CE" w:rsidRDefault="004E25CB" w:rsidP="006829CE">
      <w:pPr>
        <w:pStyle w:val="ListParagraph"/>
        <w:ind w:left="-142"/>
        <w:contextualSpacing w:val="0"/>
        <w:jc w:val="both"/>
        <w:rPr>
          <w:b/>
          <w:color w:val="4472C4"/>
        </w:rPr>
      </w:pPr>
    </w:p>
    <w:p w14:paraId="625907CE" w14:textId="77777777" w:rsidR="008C5A78" w:rsidRDefault="008C5A78" w:rsidP="008C5A78">
      <w:pPr>
        <w:ind w:left="-142"/>
      </w:pPr>
      <w:r>
        <w:t>Any travel required to attend group meetings is arranged by the South Cancer Network.  Honorarium payments for consumers are made as per the South Island Alliance Programme Office Remuneration Policy.</w:t>
      </w:r>
    </w:p>
    <w:p w14:paraId="0C8D670B" w14:textId="77777777" w:rsidR="008C5A78" w:rsidRDefault="008C5A78" w:rsidP="008C5A78">
      <w:pPr>
        <w:rPr>
          <w:b/>
        </w:rPr>
      </w:pPr>
    </w:p>
    <w:p w14:paraId="27B6D87B" w14:textId="77777777" w:rsidR="008C5A78" w:rsidRPr="00F7249A" w:rsidRDefault="008C5A78" w:rsidP="008C5A78">
      <w:pPr>
        <w:ind w:left="-142"/>
        <w:rPr>
          <w:b/>
          <w:color w:val="4472C4"/>
        </w:rPr>
      </w:pPr>
      <w:r w:rsidRPr="00F7249A">
        <w:rPr>
          <w:b/>
          <w:color w:val="4472C4"/>
        </w:rPr>
        <w:t>Timeline:</w:t>
      </w:r>
    </w:p>
    <w:p w14:paraId="2C9BA51A" w14:textId="77777777" w:rsidR="008C5A78" w:rsidRDefault="008C5A78" w:rsidP="008C5A78">
      <w:pPr>
        <w:ind w:left="-142"/>
      </w:pPr>
      <w:r>
        <w:t>EOI published</w:t>
      </w:r>
      <w:r>
        <w:tab/>
      </w:r>
      <w:r>
        <w:tab/>
      </w:r>
      <w:r>
        <w:tab/>
      </w:r>
      <w:r>
        <w:tab/>
        <w:t>20 February 2019</w:t>
      </w:r>
    </w:p>
    <w:p w14:paraId="6A1995AF" w14:textId="77777777" w:rsidR="008C5A78" w:rsidRDefault="008C5A78" w:rsidP="008C5A78">
      <w:pPr>
        <w:ind w:left="-142"/>
      </w:pPr>
      <w:r>
        <w:t>Closing date</w:t>
      </w:r>
      <w:r>
        <w:tab/>
      </w:r>
      <w:r>
        <w:tab/>
      </w:r>
      <w:r>
        <w:tab/>
      </w:r>
      <w:r>
        <w:tab/>
        <w:t>22 March 2019</w:t>
      </w:r>
    </w:p>
    <w:p w14:paraId="72904019" w14:textId="77777777" w:rsidR="008C5A78" w:rsidRDefault="008C5A78" w:rsidP="008C5A78">
      <w:pPr>
        <w:ind w:left="-142"/>
      </w:pPr>
      <w:r>
        <w:t>Acknowledgement of application</w:t>
      </w:r>
      <w:r>
        <w:tab/>
      </w:r>
      <w:r>
        <w:tab/>
        <w:t>within 5 working days of receipt</w:t>
      </w:r>
    </w:p>
    <w:p w14:paraId="22F80402" w14:textId="77777777" w:rsidR="008C5A78" w:rsidRDefault="008C5A78" w:rsidP="008C5A78">
      <w:pPr>
        <w:ind w:left="-142"/>
      </w:pPr>
      <w:r>
        <w:t>Notification of outcome</w:t>
      </w:r>
      <w:r>
        <w:tab/>
      </w:r>
      <w:r>
        <w:tab/>
      </w:r>
      <w:r>
        <w:tab/>
        <w:t>5 April 2019</w:t>
      </w:r>
    </w:p>
    <w:p w14:paraId="1FBE7D32" w14:textId="77777777" w:rsidR="008C5A78" w:rsidRDefault="008C5A78" w:rsidP="008C5A78">
      <w:pPr>
        <w:ind w:left="-142"/>
      </w:pPr>
    </w:p>
    <w:p w14:paraId="57762562" w14:textId="6A850BE6" w:rsidR="00416F57" w:rsidRDefault="008C5A78" w:rsidP="00416F57">
      <w:pPr>
        <w:ind w:left="-142"/>
        <w:jc w:val="both"/>
      </w:pPr>
      <w:r>
        <w:t xml:space="preserve">This call for expressions of interest has been </w:t>
      </w:r>
      <w:r w:rsidRPr="007E40D9">
        <w:t xml:space="preserve">posted on the </w:t>
      </w:r>
      <w:r>
        <w:t>SCN</w:t>
      </w:r>
      <w:r w:rsidRPr="007E40D9">
        <w:t xml:space="preserve"> website and distributed to</w:t>
      </w:r>
      <w:r>
        <w:t xml:space="preserve"> relevant organisations.  Applications will be reviewed by the Southern Cancer Network.</w:t>
      </w:r>
    </w:p>
    <w:p w14:paraId="0D265498" w14:textId="77777777" w:rsidR="00416F57" w:rsidRDefault="00416F57" w:rsidP="00416F57">
      <w:pPr>
        <w:ind w:left="-142"/>
        <w:jc w:val="both"/>
      </w:pPr>
    </w:p>
    <w:p w14:paraId="1287FD20" w14:textId="20E22D99" w:rsidR="00416F57" w:rsidRDefault="00416F57" w:rsidP="00416F57">
      <w:pPr>
        <w:ind w:left="-142"/>
        <w:jc w:val="both"/>
      </w:pPr>
      <w:r>
        <w:t xml:space="preserve">The Expression of Interest form is attached below.  </w:t>
      </w:r>
    </w:p>
    <w:p w14:paraId="72EE6D4C" w14:textId="77777777" w:rsidR="008C5A78" w:rsidRDefault="008C5A78" w:rsidP="008C5A78"/>
    <w:p w14:paraId="3D4B15EC" w14:textId="77777777" w:rsidR="008C5A78" w:rsidRPr="00CE5418" w:rsidRDefault="008C5A78" w:rsidP="008C5A78">
      <w:pPr>
        <w:ind w:left="-142"/>
        <w:jc w:val="center"/>
        <w:rPr>
          <w:b/>
          <w:sz w:val="24"/>
        </w:rPr>
      </w:pPr>
      <w:r w:rsidRPr="00CE5418">
        <w:rPr>
          <w:b/>
          <w:sz w:val="24"/>
        </w:rPr>
        <w:t xml:space="preserve">Please send expressions of interest or any queries to </w:t>
      </w:r>
      <w:hyperlink r:id="rId10" w:history="1">
        <w:r w:rsidRPr="00CE5418">
          <w:rPr>
            <w:rStyle w:val="Hyperlink"/>
            <w:b/>
            <w:sz w:val="24"/>
          </w:rPr>
          <w:t>stacy.belser@siapo.health.nz</w:t>
        </w:r>
      </w:hyperlink>
      <w:r w:rsidRPr="00CE5418">
        <w:rPr>
          <w:rStyle w:val="Hyperlink"/>
          <w:b/>
          <w:sz w:val="24"/>
          <w:u w:val="none"/>
        </w:rPr>
        <w:t xml:space="preserve">  </w:t>
      </w:r>
      <w:r>
        <w:rPr>
          <w:rStyle w:val="Hyperlink"/>
          <w:b/>
          <w:sz w:val="24"/>
          <w:u w:val="none"/>
        </w:rPr>
        <w:t xml:space="preserve">             </w:t>
      </w:r>
      <w:r>
        <w:rPr>
          <w:b/>
          <w:sz w:val="24"/>
        </w:rPr>
        <w:t xml:space="preserve">by </w:t>
      </w:r>
      <w:r w:rsidRPr="00CE5418">
        <w:rPr>
          <w:b/>
          <w:sz w:val="24"/>
        </w:rPr>
        <w:t>22 March 2019.</w:t>
      </w:r>
    </w:p>
    <w:p w14:paraId="0494CADE" w14:textId="77777777" w:rsidR="008C5A78" w:rsidRPr="00F7249A" w:rsidRDefault="008C5A78" w:rsidP="008C5A78">
      <w:pPr>
        <w:ind w:hanging="142"/>
      </w:pPr>
    </w:p>
    <w:p w14:paraId="4E678837" w14:textId="77777777" w:rsidR="000A29B4" w:rsidRPr="00B836BD" w:rsidRDefault="000A29B4" w:rsidP="00F7249A">
      <w:pPr>
        <w:ind w:hanging="142"/>
        <w:jc w:val="both"/>
      </w:pPr>
    </w:p>
    <w:p w14:paraId="1A26FCEC" w14:textId="77777777" w:rsidR="000A439E" w:rsidRDefault="000A439E">
      <w:pPr>
        <w:spacing w:after="160" w:line="259" w:lineRule="auto"/>
      </w:pPr>
      <w:r>
        <w:br w:type="page"/>
      </w:r>
    </w:p>
    <w:p w14:paraId="7248D754" w14:textId="77777777" w:rsidR="000A439E" w:rsidRPr="00F663F5" w:rsidRDefault="000A439E" w:rsidP="000A439E">
      <w:pPr>
        <w:jc w:val="both"/>
        <w:rPr>
          <w:rFonts w:ascii="Calibri" w:hAnsi="Calibri"/>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951"/>
        <w:gridCol w:w="8237"/>
      </w:tblGrid>
      <w:tr w:rsidR="000A439E" w:rsidRPr="00F663F5" w14:paraId="39BDAA4C" w14:textId="77777777" w:rsidTr="007F20F4">
        <w:trPr>
          <w:trHeight w:val="1032"/>
        </w:trPr>
        <w:tc>
          <w:tcPr>
            <w:tcW w:w="1951" w:type="dxa"/>
            <w:shd w:val="clear" w:color="auto" w:fill="auto"/>
          </w:tcPr>
          <w:p w14:paraId="6F79B889" w14:textId="6EDBD24B" w:rsidR="000A439E" w:rsidRPr="00F663F5" w:rsidRDefault="000A439E" w:rsidP="007F20F4">
            <w:pPr>
              <w:pStyle w:val="Heading3"/>
              <w:tabs>
                <w:tab w:val="left" w:pos="2880"/>
              </w:tabs>
              <w:jc w:val="both"/>
              <w:rPr>
                <w:b w:val="0"/>
                <w:sz w:val="22"/>
                <w:szCs w:val="22"/>
                <w:lang w:val="en-US"/>
              </w:rPr>
            </w:pPr>
            <w:r>
              <w:rPr>
                <w:b w:val="0"/>
                <w:noProof/>
                <w:sz w:val="22"/>
                <w:szCs w:val="22"/>
                <w:lang w:val="en-NZ" w:eastAsia="en-NZ"/>
              </w:rPr>
              <w:drawing>
                <wp:anchor distT="0" distB="0" distL="114300" distR="114300" simplePos="0" relativeHeight="251663360" behindDoc="0" locked="0" layoutInCell="1" allowOverlap="1" wp14:anchorId="64C19A49" wp14:editId="3813E8EE">
                  <wp:simplePos x="0" y="0"/>
                  <wp:positionH relativeFrom="column">
                    <wp:posOffset>81915</wp:posOffset>
                  </wp:positionH>
                  <wp:positionV relativeFrom="paragraph">
                    <wp:posOffset>46990</wp:posOffset>
                  </wp:positionV>
                  <wp:extent cx="969645" cy="638175"/>
                  <wp:effectExtent l="0" t="0" r="1905" b="9525"/>
                  <wp:wrapNone/>
                  <wp:docPr id="1" name="Picture 1" descr="SCN final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N final 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9645" cy="638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37" w:type="dxa"/>
            <w:shd w:val="clear" w:color="auto" w:fill="0070C0"/>
          </w:tcPr>
          <w:p w14:paraId="2BA945E6" w14:textId="77777777" w:rsidR="000A439E" w:rsidRPr="00C35744" w:rsidRDefault="000A439E" w:rsidP="007F20F4">
            <w:pPr>
              <w:pStyle w:val="Heading3"/>
              <w:tabs>
                <w:tab w:val="left" w:pos="2880"/>
              </w:tabs>
              <w:rPr>
                <w:b w:val="0"/>
                <w:lang w:val="en-US"/>
              </w:rPr>
            </w:pPr>
            <w:r w:rsidRPr="00C35744">
              <w:rPr>
                <w:b w:val="0"/>
                <w:lang w:val="en-US"/>
              </w:rPr>
              <w:t>South Island Cancer Consumer Group</w:t>
            </w:r>
          </w:p>
          <w:p w14:paraId="17EB5236" w14:textId="77777777" w:rsidR="000A439E" w:rsidRPr="006C7575" w:rsidRDefault="000A439E" w:rsidP="007F20F4">
            <w:pPr>
              <w:pStyle w:val="Heading3"/>
              <w:tabs>
                <w:tab w:val="left" w:pos="2880"/>
              </w:tabs>
              <w:rPr>
                <w:noProof/>
                <w:color w:val="1F497D"/>
                <w:lang w:val="en-US"/>
              </w:rPr>
            </w:pPr>
            <w:r w:rsidRPr="00C35744">
              <w:rPr>
                <w:b w:val="0"/>
                <w:lang w:val="en-US"/>
              </w:rPr>
              <w:t>Terms of Reference</w:t>
            </w:r>
          </w:p>
        </w:tc>
      </w:tr>
    </w:tbl>
    <w:p w14:paraId="3C3B06CB" w14:textId="77777777" w:rsidR="000A439E" w:rsidRDefault="000A439E" w:rsidP="000A439E">
      <w:pPr>
        <w:jc w:val="both"/>
        <w:rPr>
          <w:rStyle w:val="head1"/>
          <w:rFonts w:ascii="Calibri" w:hAnsi="Calibri" w:cs="Arial"/>
        </w:rPr>
      </w:pPr>
    </w:p>
    <w:p w14:paraId="3F8063C7" w14:textId="77777777" w:rsidR="000A439E" w:rsidRPr="00F663F5" w:rsidRDefault="000A439E" w:rsidP="000A439E">
      <w:pPr>
        <w:jc w:val="both"/>
        <w:rPr>
          <w:rStyle w:val="head1"/>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7175"/>
      </w:tblGrid>
      <w:tr w:rsidR="000A439E" w:rsidRPr="00F663F5" w14:paraId="02B892C0" w14:textId="77777777" w:rsidTr="007F20F4">
        <w:trPr>
          <w:trHeight w:val="269"/>
        </w:trPr>
        <w:tc>
          <w:tcPr>
            <w:tcW w:w="1904" w:type="dxa"/>
            <w:shd w:val="clear" w:color="auto" w:fill="auto"/>
          </w:tcPr>
          <w:p w14:paraId="3B808E74" w14:textId="77777777" w:rsidR="000A439E" w:rsidRPr="00832B32" w:rsidRDefault="000A439E" w:rsidP="007F20F4">
            <w:pPr>
              <w:pStyle w:val="Style1"/>
              <w:jc w:val="both"/>
              <w:rPr>
                <w:rFonts w:ascii="Calibri" w:hAnsi="Calibri" w:cs="Arial"/>
                <w:bCs/>
                <w:color w:val="656551"/>
              </w:rPr>
            </w:pPr>
            <w:r w:rsidRPr="00832B32">
              <w:rPr>
                <w:rFonts w:ascii="Calibri" w:hAnsi="Calibri" w:cs="Arial"/>
              </w:rPr>
              <w:t>Mission</w:t>
            </w:r>
          </w:p>
        </w:tc>
        <w:tc>
          <w:tcPr>
            <w:tcW w:w="8284" w:type="dxa"/>
            <w:shd w:val="clear" w:color="auto" w:fill="auto"/>
          </w:tcPr>
          <w:p w14:paraId="4DE5C4B8" w14:textId="77777777" w:rsidR="000A439E" w:rsidRPr="004B4013" w:rsidRDefault="000A439E" w:rsidP="007F20F4">
            <w:pPr>
              <w:spacing w:before="120" w:after="120"/>
              <w:jc w:val="both"/>
              <w:rPr>
                <w:rFonts w:ascii="Calibri" w:hAnsi="Calibri" w:cs="Arial"/>
              </w:rPr>
            </w:pPr>
            <w:r w:rsidRPr="00832B32">
              <w:rPr>
                <w:rFonts w:ascii="Calibri" w:hAnsi="Calibri" w:cs="Arial"/>
              </w:rPr>
              <w:t xml:space="preserve">To </w:t>
            </w:r>
            <w:r w:rsidRPr="00077376">
              <w:rPr>
                <w:rFonts w:ascii="Calibri" w:hAnsi="Calibri" w:cs="Arial"/>
                <w:b/>
              </w:rPr>
              <w:t>support</w:t>
            </w:r>
            <w:r w:rsidRPr="00832B32">
              <w:rPr>
                <w:rFonts w:ascii="Calibri" w:hAnsi="Calibri" w:cs="Arial"/>
              </w:rPr>
              <w:t xml:space="preserve"> </w:t>
            </w:r>
            <w:r>
              <w:rPr>
                <w:rFonts w:ascii="Calibri" w:hAnsi="Calibri" w:cs="Arial"/>
              </w:rPr>
              <w:t xml:space="preserve">and </w:t>
            </w:r>
            <w:r>
              <w:rPr>
                <w:rFonts w:ascii="Calibri" w:hAnsi="Calibri" w:cs="Arial"/>
                <w:b/>
              </w:rPr>
              <w:t xml:space="preserve">optimise </w:t>
            </w:r>
            <w:r w:rsidRPr="00832B32">
              <w:rPr>
                <w:rFonts w:ascii="Calibri" w:hAnsi="Calibri" w:cs="Arial"/>
              </w:rPr>
              <w:t xml:space="preserve">the experience of </w:t>
            </w:r>
            <w:r>
              <w:rPr>
                <w:rFonts w:ascii="Calibri" w:hAnsi="Calibri" w:cs="Arial"/>
              </w:rPr>
              <w:t xml:space="preserve">all people and </w:t>
            </w:r>
            <w:proofErr w:type="spellStart"/>
            <w:r>
              <w:rPr>
                <w:rFonts w:ascii="Calibri" w:hAnsi="Calibri" w:cs="Arial"/>
              </w:rPr>
              <w:t>whānau</w:t>
            </w:r>
            <w:proofErr w:type="spellEnd"/>
            <w:r>
              <w:rPr>
                <w:rFonts w:ascii="Calibri" w:hAnsi="Calibri" w:cs="Arial"/>
              </w:rPr>
              <w:t xml:space="preserve"> in the </w:t>
            </w:r>
            <w:r w:rsidRPr="00832B32">
              <w:rPr>
                <w:rFonts w:ascii="Calibri" w:hAnsi="Calibri" w:cs="Arial"/>
              </w:rPr>
              <w:t>S</w:t>
            </w:r>
            <w:r>
              <w:rPr>
                <w:rFonts w:ascii="Calibri" w:hAnsi="Calibri" w:cs="Arial"/>
              </w:rPr>
              <w:t xml:space="preserve">outh </w:t>
            </w:r>
            <w:r w:rsidRPr="00832B32">
              <w:rPr>
                <w:rFonts w:ascii="Calibri" w:hAnsi="Calibri" w:cs="Arial"/>
              </w:rPr>
              <w:t>I</w:t>
            </w:r>
            <w:r>
              <w:rPr>
                <w:rFonts w:ascii="Calibri" w:hAnsi="Calibri" w:cs="Arial"/>
              </w:rPr>
              <w:t>sland</w:t>
            </w:r>
            <w:r w:rsidRPr="00832B32">
              <w:rPr>
                <w:rFonts w:ascii="Calibri" w:hAnsi="Calibri" w:cs="Arial"/>
              </w:rPr>
              <w:t xml:space="preserve"> </w:t>
            </w:r>
            <w:r>
              <w:rPr>
                <w:rFonts w:ascii="Calibri" w:hAnsi="Calibri" w:cs="Arial"/>
              </w:rPr>
              <w:t>living with and beyond c</w:t>
            </w:r>
            <w:r w:rsidRPr="00832B32">
              <w:rPr>
                <w:rFonts w:ascii="Calibri" w:hAnsi="Calibri" w:cs="Arial"/>
              </w:rPr>
              <w:t>ancer.</w:t>
            </w:r>
          </w:p>
        </w:tc>
      </w:tr>
      <w:tr w:rsidR="000A439E" w:rsidRPr="00F663F5" w14:paraId="623B0202" w14:textId="77777777" w:rsidTr="007F20F4">
        <w:tc>
          <w:tcPr>
            <w:tcW w:w="1904" w:type="dxa"/>
            <w:shd w:val="clear" w:color="auto" w:fill="auto"/>
          </w:tcPr>
          <w:p w14:paraId="7DE2834C" w14:textId="77777777" w:rsidR="000A439E" w:rsidRPr="00F663F5" w:rsidRDefault="000A439E" w:rsidP="007F20F4">
            <w:pPr>
              <w:pStyle w:val="Style1"/>
              <w:jc w:val="both"/>
              <w:rPr>
                <w:rFonts w:ascii="Calibri" w:hAnsi="Calibri" w:cs="Arial"/>
              </w:rPr>
            </w:pPr>
            <w:r w:rsidRPr="00F663F5">
              <w:rPr>
                <w:rFonts w:ascii="Calibri" w:hAnsi="Calibri" w:cs="Arial"/>
              </w:rPr>
              <w:t xml:space="preserve">Role and  </w:t>
            </w:r>
            <w:r>
              <w:rPr>
                <w:rFonts w:ascii="Calibri" w:hAnsi="Calibri" w:cs="Arial"/>
              </w:rPr>
              <w:t>p</w:t>
            </w:r>
            <w:r w:rsidRPr="00F663F5">
              <w:rPr>
                <w:rFonts w:ascii="Calibri" w:hAnsi="Calibri" w:cs="Arial"/>
              </w:rPr>
              <w:t>urpose</w:t>
            </w:r>
          </w:p>
        </w:tc>
        <w:tc>
          <w:tcPr>
            <w:tcW w:w="8284" w:type="dxa"/>
            <w:shd w:val="clear" w:color="auto" w:fill="auto"/>
          </w:tcPr>
          <w:p w14:paraId="75D3F99D" w14:textId="77777777" w:rsidR="000A439E" w:rsidRDefault="000A439E" w:rsidP="007F20F4">
            <w:pPr>
              <w:pStyle w:val="NormalWeb"/>
              <w:spacing w:before="120" w:beforeAutospacing="0" w:after="120" w:afterAutospacing="0"/>
              <w:jc w:val="both"/>
              <w:rPr>
                <w:rFonts w:ascii="Calibri" w:hAnsi="Calibri" w:cs="Arial"/>
                <w:sz w:val="22"/>
                <w:szCs w:val="22"/>
              </w:rPr>
            </w:pPr>
            <w:r>
              <w:rPr>
                <w:rFonts w:ascii="Calibri" w:hAnsi="Calibri" w:cs="Arial"/>
                <w:sz w:val="22"/>
                <w:szCs w:val="22"/>
              </w:rPr>
              <w:t xml:space="preserve">Definition: A cancer ‘consumer’ is defined as someone who has had a cancer diagnosis themselves, or been a close support person. </w:t>
            </w:r>
          </w:p>
          <w:p w14:paraId="601BE84E" w14:textId="77777777" w:rsidR="000A439E" w:rsidRPr="00F663F5" w:rsidRDefault="000A439E" w:rsidP="007F20F4">
            <w:pPr>
              <w:pStyle w:val="NormalWeb"/>
              <w:spacing w:before="120" w:beforeAutospacing="0" w:after="120" w:afterAutospacing="0"/>
              <w:jc w:val="both"/>
              <w:rPr>
                <w:rFonts w:ascii="Calibri" w:hAnsi="Calibri" w:cs="Arial"/>
                <w:sz w:val="22"/>
                <w:szCs w:val="22"/>
              </w:rPr>
            </w:pPr>
            <w:r w:rsidRPr="00F663F5">
              <w:rPr>
                <w:rStyle w:val="Strong"/>
                <w:rFonts w:ascii="Calibri" w:hAnsi="Calibri" w:cs="Arial"/>
                <w:sz w:val="22"/>
                <w:szCs w:val="22"/>
              </w:rPr>
              <w:t>Background</w:t>
            </w:r>
            <w:r w:rsidRPr="00F663F5">
              <w:rPr>
                <w:rFonts w:ascii="Calibri" w:hAnsi="Calibri" w:cs="Arial"/>
                <w:b/>
                <w:bCs/>
                <w:color w:val="000000"/>
                <w:sz w:val="22"/>
                <w:szCs w:val="22"/>
              </w:rPr>
              <w:br/>
            </w:r>
            <w:r>
              <w:rPr>
                <w:rFonts w:ascii="Calibri" w:hAnsi="Calibri" w:cs="Arial"/>
                <w:sz w:val="22"/>
                <w:szCs w:val="22"/>
              </w:rPr>
              <w:t>The Cancer Health Plan</w:t>
            </w:r>
            <w:r w:rsidRPr="00F663F5">
              <w:rPr>
                <w:rFonts w:ascii="Calibri" w:hAnsi="Calibri" w:cs="Arial"/>
                <w:sz w:val="22"/>
                <w:szCs w:val="22"/>
              </w:rPr>
              <w:t xml:space="preserve"> </w:t>
            </w:r>
            <w:r>
              <w:rPr>
                <w:rFonts w:ascii="Calibri" w:hAnsi="Calibri" w:cs="Arial"/>
                <w:sz w:val="22"/>
                <w:szCs w:val="22"/>
              </w:rPr>
              <w:t xml:space="preserve">and National Health Strategy </w:t>
            </w:r>
            <w:r w:rsidRPr="00F663F5">
              <w:rPr>
                <w:rFonts w:ascii="Calibri" w:hAnsi="Calibri" w:cs="Arial"/>
                <w:sz w:val="22"/>
                <w:szCs w:val="22"/>
              </w:rPr>
              <w:t xml:space="preserve">require active involvement of consumer representatives across the spectrum of cancer </w:t>
            </w:r>
            <w:r>
              <w:rPr>
                <w:rFonts w:ascii="Calibri" w:hAnsi="Calibri" w:cs="Arial"/>
                <w:sz w:val="22"/>
                <w:szCs w:val="22"/>
              </w:rPr>
              <w:t>care and services</w:t>
            </w:r>
            <w:r w:rsidRPr="00F663F5">
              <w:rPr>
                <w:rFonts w:ascii="Calibri" w:hAnsi="Calibri" w:cs="Arial"/>
                <w:sz w:val="22"/>
                <w:szCs w:val="22"/>
              </w:rPr>
              <w:t xml:space="preserve">. To help fill this objective the Southern Cancer Network established </w:t>
            </w:r>
            <w:r>
              <w:rPr>
                <w:rFonts w:ascii="Calibri" w:hAnsi="Calibri" w:cs="Arial"/>
                <w:sz w:val="22"/>
                <w:szCs w:val="22"/>
              </w:rPr>
              <w:t>the South Island Cancer Consumer Group</w:t>
            </w:r>
            <w:r w:rsidRPr="00F663F5">
              <w:rPr>
                <w:rFonts w:ascii="Calibri" w:hAnsi="Calibri" w:cs="Arial"/>
                <w:sz w:val="22"/>
                <w:szCs w:val="22"/>
              </w:rPr>
              <w:t>.</w:t>
            </w:r>
          </w:p>
          <w:p w14:paraId="29ABE44F" w14:textId="77777777" w:rsidR="000A439E" w:rsidRPr="00F663F5" w:rsidRDefault="000A439E" w:rsidP="007F20F4">
            <w:pPr>
              <w:pStyle w:val="NormalWeb"/>
              <w:spacing w:before="120" w:beforeAutospacing="0" w:after="120" w:afterAutospacing="0"/>
              <w:jc w:val="both"/>
              <w:rPr>
                <w:rFonts w:ascii="Calibri" w:hAnsi="Calibri" w:cs="Arial"/>
                <w:sz w:val="22"/>
                <w:szCs w:val="22"/>
              </w:rPr>
            </w:pPr>
            <w:r w:rsidRPr="00F663F5">
              <w:rPr>
                <w:rStyle w:val="Strong"/>
                <w:rFonts w:ascii="Calibri" w:hAnsi="Calibri" w:cs="Arial"/>
                <w:sz w:val="22"/>
                <w:szCs w:val="22"/>
              </w:rPr>
              <w:t>Purpose</w:t>
            </w:r>
            <w:r w:rsidRPr="00F663F5">
              <w:rPr>
                <w:rFonts w:ascii="Calibri" w:hAnsi="Calibri" w:cs="Arial"/>
                <w:sz w:val="22"/>
                <w:szCs w:val="22"/>
              </w:rPr>
              <w:t xml:space="preserve"> </w:t>
            </w:r>
            <w:r w:rsidRPr="00F663F5">
              <w:rPr>
                <w:rFonts w:ascii="Calibri" w:hAnsi="Calibri" w:cs="Arial"/>
                <w:sz w:val="22"/>
                <w:szCs w:val="22"/>
              </w:rPr>
              <w:br/>
              <w:t xml:space="preserve">It is the purpose of the </w:t>
            </w:r>
            <w:r>
              <w:rPr>
                <w:rFonts w:ascii="Calibri" w:hAnsi="Calibri" w:cs="Arial"/>
                <w:sz w:val="22"/>
                <w:szCs w:val="22"/>
              </w:rPr>
              <w:t>South Island Cancer Consumer Group</w:t>
            </w:r>
            <w:r w:rsidRPr="00F663F5">
              <w:rPr>
                <w:rFonts w:ascii="Calibri" w:hAnsi="Calibri" w:cs="Arial"/>
                <w:sz w:val="22"/>
                <w:szCs w:val="22"/>
              </w:rPr>
              <w:t xml:space="preserve"> to:</w:t>
            </w:r>
          </w:p>
          <w:p w14:paraId="42627AB9" w14:textId="77777777" w:rsidR="000A439E" w:rsidRPr="00F663F5" w:rsidRDefault="000A439E" w:rsidP="000A439E">
            <w:pPr>
              <w:numPr>
                <w:ilvl w:val="0"/>
                <w:numId w:val="9"/>
              </w:numPr>
              <w:spacing w:before="120"/>
              <w:ind w:hanging="357"/>
              <w:jc w:val="both"/>
              <w:rPr>
                <w:rFonts w:ascii="Calibri" w:hAnsi="Calibri" w:cs="Arial"/>
              </w:rPr>
            </w:pPr>
            <w:r w:rsidRPr="00F663F5">
              <w:rPr>
                <w:rFonts w:ascii="Calibri" w:hAnsi="Calibri" w:cs="Arial"/>
              </w:rPr>
              <w:t xml:space="preserve">Provide a forum to </w:t>
            </w:r>
            <w:r>
              <w:rPr>
                <w:rFonts w:ascii="Calibri" w:hAnsi="Calibri" w:cs="Arial"/>
              </w:rPr>
              <w:t>advise on</w:t>
            </w:r>
            <w:r w:rsidRPr="00F663F5">
              <w:rPr>
                <w:rFonts w:ascii="Calibri" w:hAnsi="Calibri" w:cs="Arial"/>
              </w:rPr>
              <w:t xml:space="preserve"> cancer consumer</w:t>
            </w:r>
            <w:r>
              <w:rPr>
                <w:rFonts w:ascii="Calibri" w:hAnsi="Calibri" w:cs="Arial"/>
              </w:rPr>
              <w:t>-</w:t>
            </w:r>
            <w:r w:rsidRPr="00F663F5">
              <w:rPr>
                <w:rFonts w:ascii="Calibri" w:hAnsi="Calibri" w:cs="Arial"/>
              </w:rPr>
              <w:t xml:space="preserve">related issues within the Southern </w:t>
            </w:r>
            <w:r>
              <w:rPr>
                <w:rFonts w:ascii="Calibri" w:hAnsi="Calibri" w:cs="Arial"/>
              </w:rPr>
              <w:t>r</w:t>
            </w:r>
            <w:r w:rsidRPr="00F663F5">
              <w:rPr>
                <w:rFonts w:ascii="Calibri" w:hAnsi="Calibri" w:cs="Arial"/>
              </w:rPr>
              <w:t xml:space="preserve">egion </w:t>
            </w:r>
          </w:p>
          <w:p w14:paraId="570AE4BF" w14:textId="77777777" w:rsidR="000A439E" w:rsidRPr="00F663F5" w:rsidRDefault="000A439E" w:rsidP="000A439E">
            <w:pPr>
              <w:numPr>
                <w:ilvl w:val="0"/>
                <w:numId w:val="9"/>
              </w:numPr>
              <w:spacing w:before="100" w:beforeAutospacing="1" w:after="100" w:afterAutospacing="1"/>
              <w:jc w:val="both"/>
              <w:rPr>
                <w:rFonts w:ascii="Calibri" w:hAnsi="Calibri" w:cs="Arial"/>
              </w:rPr>
            </w:pPr>
            <w:r w:rsidRPr="00F663F5">
              <w:rPr>
                <w:rFonts w:ascii="Calibri" w:hAnsi="Calibri" w:cs="Arial"/>
              </w:rPr>
              <w:t>Identify key regional cancer consumer priorities</w:t>
            </w:r>
            <w:r>
              <w:rPr>
                <w:rFonts w:ascii="Calibri" w:hAnsi="Calibri" w:cs="Arial"/>
              </w:rPr>
              <w:t>, as supported by Cancer Health Plan</w:t>
            </w:r>
            <w:r w:rsidRPr="00F663F5">
              <w:rPr>
                <w:rFonts w:ascii="Calibri" w:hAnsi="Calibri" w:cs="Arial"/>
              </w:rPr>
              <w:t xml:space="preserve"> </w:t>
            </w:r>
            <w:r>
              <w:rPr>
                <w:rFonts w:ascii="Calibri" w:hAnsi="Calibri" w:cs="Arial"/>
              </w:rPr>
              <w:t>and National Health Strategy,</w:t>
            </w:r>
            <w:r w:rsidRPr="00F663F5">
              <w:rPr>
                <w:rFonts w:ascii="Calibri" w:hAnsi="Calibri" w:cs="Arial"/>
              </w:rPr>
              <w:t xml:space="preserve"> and provide recommendations </w:t>
            </w:r>
          </w:p>
          <w:p w14:paraId="57F64F8C" w14:textId="77777777" w:rsidR="000A439E" w:rsidRPr="00F663F5" w:rsidRDefault="000A439E" w:rsidP="000A439E">
            <w:pPr>
              <w:numPr>
                <w:ilvl w:val="0"/>
                <w:numId w:val="9"/>
              </w:numPr>
              <w:spacing w:before="100" w:beforeAutospacing="1" w:after="100" w:afterAutospacing="1"/>
              <w:jc w:val="both"/>
              <w:rPr>
                <w:rFonts w:ascii="Calibri" w:hAnsi="Calibri" w:cs="Arial"/>
              </w:rPr>
            </w:pPr>
            <w:r w:rsidRPr="00F663F5">
              <w:rPr>
                <w:rFonts w:ascii="Calibri" w:hAnsi="Calibri" w:cs="Arial"/>
              </w:rPr>
              <w:t xml:space="preserve">Provide a consumer perspective into projects, service planning and other Southern Cancer Network activities </w:t>
            </w:r>
          </w:p>
          <w:p w14:paraId="1F5697BC" w14:textId="77777777" w:rsidR="000A439E" w:rsidRPr="00F663F5" w:rsidRDefault="000A439E" w:rsidP="000A439E">
            <w:pPr>
              <w:numPr>
                <w:ilvl w:val="0"/>
                <w:numId w:val="9"/>
              </w:numPr>
              <w:spacing w:after="120"/>
              <w:ind w:hanging="357"/>
              <w:jc w:val="both"/>
              <w:rPr>
                <w:rFonts w:ascii="Calibri" w:hAnsi="Calibri" w:cs="Arial"/>
              </w:rPr>
            </w:pPr>
            <w:r w:rsidRPr="00F663F5">
              <w:rPr>
                <w:rFonts w:ascii="Calibri" w:hAnsi="Calibri" w:cs="Arial"/>
              </w:rPr>
              <w:t xml:space="preserve">The </w:t>
            </w:r>
            <w:r>
              <w:rPr>
                <w:rFonts w:ascii="Calibri" w:hAnsi="Calibri" w:cs="Arial"/>
              </w:rPr>
              <w:t>South Island Cancer Consumer Group</w:t>
            </w:r>
            <w:r w:rsidRPr="00F663F5">
              <w:rPr>
                <w:rFonts w:ascii="Calibri" w:hAnsi="Calibri" w:cs="Arial"/>
              </w:rPr>
              <w:t xml:space="preserve"> </w:t>
            </w:r>
            <w:r>
              <w:rPr>
                <w:rFonts w:ascii="Calibri" w:hAnsi="Calibri" w:cs="Arial"/>
              </w:rPr>
              <w:t>will</w:t>
            </w:r>
            <w:r w:rsidRPr="00F663F5">
              <w:rPr>
                <w:rFonts w:ascii="Calibri" w:hAnsi="Calibri" w:cs="Arial"/>
              </w:rPr>
              <w:t xml:space="preserve"> be </w:t>
            </w:r>
            <w:r>
              <w:rPr>
                <w:rFonts w:ascii="Calibri" w:hAnsi="Calibri" w:cs="Arial"/>
              </w:rPr>
              <w:t xml:space="preserve">available </w:t>
            </w:r>
            <w:r w:rsidRPr="00F663F5">
              <w:rPr>
                <w:rFonts w:ascii="Calibri" w:hAnsi="Calibri" w:cs="Arial"/>
              </w:rPr>
              <w:t xml:space="preserve">for </w:t>
            </w:r>
            <w:r>
              <w:rPr>
                <w:rFonts w:ascii="Calibri" w:hAnsi="Calibri" w:cs="Arial"/>
              </w:rPr>
              <w:t xml:space="preserve">consultation with </w:t>
            </w:r>
            <w:r w:rsidRPr="00F663F5">
              <w:rPr>
                <w:rFonts w:ascii="Calibri" w:hAnsi="Calibri" w:cs="Arial"/>
              </w:rPr>
              <w:t>DHB</w:t>
            </w:r>
            <w:r>
              <w:rPr>
                <w:rFonts w:ascii="Calibri" w:hAnsi="Calibri" w:cs="Arial"/>
              </w:rPr>
              <w:t xml:space="preserve">s, </w:t>
            </w:r>
            <w:proofErr w:type="spellStart"/>
            <w:r>
              <w:rPr>
                <w:rFonts w:ascii="Calibri" w:hAnsi="Calibri" w:cs="Arial"/>
              </w:rPr>
              <w:t>MoH</w:t>
            </w:r>
            <w:proofErr w:type="spellEnd"/>
            <w:r>
              <w:rPr>
                <w:rFonts w:ascii="Calibri" w:hAnsi="Calibri" w:cs="Arial"/>
              </w:rPr>
              <w:t xml:space="preserve"> and other organisations.</w:t>
            </w:r>
            <w:r w:rsidRPr="00F663F5">
              <w:rPr>
                <w:rFonts w:ascii="Calibri" w:hAnsi="Calibri" w:cs="Arial"/>
              </w:rPr>
              <w:t xml:space="preserve"> </w:t>
            </w:r>
          </w:p>
          <w:p w14:paraId="5807D406" w14:textId="77777777" w:rsidR="000A439E" w:rsidRPr="00F663F5" w:rsidRDefault="000A439E" w:rsidP="007F20F4">
            <w:pPr>
              <w:pStyle w:val="NormalWeb"/>
              <w:spacing w:before="0" w:beforeAutospacing="0" w:after="60" w:afterAutospacing="0"/>
              <w:jc w:val="both"/>
              <w:rPr>
                <w:rFonts w:ascii="Calibri" w:hAnsi="Calibri" w:cs="Arial"/>
                <w:sz w:val="22"/>
                <w:szCs w:val="22"/>
              </w:rPr>
            </w:pPr>
            <w:r w:rsidRPr="00F663F5">
              <w:rPr>
                <w:rStyle w:val="Strong"/>
                <w:rFonts w:ascii="Calibri" w:hAnsi="Calibri" w:cs="Arial"/>
                <w:sz w:val="22"/>
                <w:szCs w:val="22"/>
              </w:rPr>
              <w:t>Principles</w:t>
            </w:r>
            <w:r w:rsidRPr="00F663F5">
              <w:rPr>
                <w:rFonts w:ascii="Calibri" w:hAnsi="Calibri" w:cs="Arial"/>
                <w:b/>
                <w:bCs/>
                <w:color w:val="000000"/>
                <w:sz w:val="22"/>
                <w:szCs w:val="22"/>
              </w:rPr>
              <w:br/>
            </w:r>
            <w:r w:rsidRPr="00F663F5">
              <w:rPr>
                <w:rFonts w:ascii="Calibri" w:hAnsi="Calibri" w:cs="Arial"/>
                <w:sz w:val="22"/>
                <w:szCs w:val="22"/>
              </w:rPr>
              <w:t>The following principles provide guidance for consumer participation in cancer services:</w:t>
            </w:r>
          </w:p>
          <w:p w14:paraId="3F5DC405" w14:textId="77777777" w:rsidR="000A439E" w:rsidRPr="00E4295B" w:rsidRDefault="000A439E" w:rsidP="000A439E">
            <w:pPr>
              <w:numPr>
                <w:ilvl w:val="0"/>
                <w:numId w:val="9"/>
              </w:numPr>
              <w:spacing w:before="120"/>
              <w:ind w:hanging="357"/>
              <w:jc w:val="both"/>
              <w:rPr>
                <w:rFonts w:ascii="Calibri" w:hAnsi="Calibri" w:cs="Arial"/>
              </w:rPr>
            </w:pPr>
            <w:r w:rsidRPr="00F663F5">
              <w:rPr>
                <w:rFonts w:ascii="Calibri" w:hAnsi="Calibri" w:cs="Arial"/>
              </w:rPr>
              <w:t>Partnership and collaboration</w:t>
            </w:r>
            <w:r>
              <w:rPr>
                <w:rFonts w:ascii="Calibri" w:hAnsi="Calibri" w:cs="Arial"/>
              </w:rPr>
              <w:t>;</w:t>
            </w:r>
          </w:p>
          <w:p w14:paraId="0B35C57E" w14:textId="77777777" w:rsidR="000A439E" w:rsidRPr="00E4295B" w:rsidRDefault="000A439E" w:rsidP="000A439E">
            <w:pPr>
              <w:numPr>
                <w:ilvl w:val="0"/>
                <w:numId w:val="9"/>
              </w:numPr>
              <w:spacing w:before="100" w:beforeAutospacing="1" w:after="100" w:afterAutospacing="1"/>
              <w:jc w:val="both"/>
              <w:rPr>
                <w:rFonts w:ascii="Calibri" w:hAnsi="Calibri" w:cs="Arial"/>
              </w:rPr>
            </w:pPr>
            <w:r>
              <w:rPr>
                <w:rFonts w:ascii="Calibri" w:hAnsi="Calibri" w:cs="Arial"/>
              </w:rPr>
              <w:t>E</w:t>
            </w:r>
            <w:r w:rsidRPr="00E4295B">
              <w:rPr>
                <w:rFonts w:ascii="Calibri" w:hAnsi="Calibri" w:cs="Arial"/>
              </w:rPr>
              <w:t xml:space="preserve">mpowerment of </w:t>
            </w:r>
            <w:r>
              <w:rPr>
                <w:rFonts w:ascii="Calibri" w:hAnsi="Calibri" w:cs="Arial"/>
              </w:rPr>
              <w:t>people affected by cancer</w:t>
            </w:r>
            <w:r w:rsidRPr="00E4295B">
              <w:rPr>
                <w:rFonts w:ascii="Calibri" w:hAnsi="Calibri" w:cs="Arial"/>
              </w:rPr>
              <w:t xml:space="preserve"> to make choices around their treatment</w:t>
            </w:r>
            <w:r>
              <w:rPr>
                <w:rFonts w:ascii="Calibri" w:hAnsi="Calibri" w:cs="Arial"/>
              </w:rPr>
              <w:t>;</w:t>
            </w:r>
            <w:r w:rsidRPr="00E4295B">
              <w:rPr>
                <w:rFonts w:ascii="Calibri" w:hAnsi="Calibri" w:cs="Arial"/>
              </w:rPr>
              <w:t xml:space="preserve"> </w:t>
            </w:r>
          </w:p>
          <w:p w14:paraId="28E625CD" w14:textId="77777777" w:rsidR="000A439E" w:rsidRPr="00F663F5" w:rsidRDefault="000A439E" w:rsidP="000A439E">
            <w:pPr>
              <w:numPr>
                <w:ilvl w:val="0"/>
                <w:numId w:val="9"/>
              </w:numPr>
              <w:spacing w:before="100" w:beforeAutospacing="1" w:after="100" w:afterAutospacing="1"/>
              <w:jc w:val="both"/>
              <w:rPr>
                <w:rFonts w:ascii="Calibri" w:hAnsi="Calibri" w:cs="Arial"/>
              </w:rPr>
            </w:pPr>
            <w:r>
              <w:rPr>
                <w:rFonts w:ascii="Calibri" w:hAnsi="Calibri" w:cs="Arial"/>
              </w:rPr>
              <w:t>Advocacy;</w:t>
            </w:r>
          </w:p>
          <w:p w14:paraId="2044F7B3" w14:textId="77777777" w:rsidR="000A439E" w:rsidRPr="00F663F5" w:rsidRDefault="000A439E" w:rsidP="000A439E">
            <w:pPr>
              <w:numPr>
                <w:ilvl w:val="0"/>
                <w:numId w:val="9"/>
              </w:numPr>
              <w:spacing w:before="100" w:beforeAutospacing="1" w:after="100" w:afterAutospacing="1"/>
              <w:jc w:val="both"/>
              <w:rPr>
                <w:rFonts w:ascii="Calibri" w:hAnsi="Calibri" w:cs="Arial"/>
              </w:rPr>
            </w:pPr>
            <w:r w:rsidRPr="00F663F5">
              <w:rPr>
                <w:rFonts w:ascii="Calibri" w:hAnsi="Calibri" w:cs="Arial"/>
              </w:rPr>
              <w:t xml:space="preserve">Equity </w:t>
            </w:r>
            <w:r>
              <w:rPr>
                <w:rFonts w:ascii="Calibri" w:hAnsi="Calibri" w:cs="Arial"/>
              </w:rPr>
              <w:t>for all people affected by cancer;</w:t>
            </w:r>
          </w:p>
          <w:p w14:paraId="10DF59C8" w14:textId="77777777" w:rsidR="000A439E" w:rsidRPr="00E4295B" w:rsidRDefault="000A439E" w:rsidP="000A439E">
            <w:pPr>
              <w:numPr>
                <w:ilvl w:val="0"/>
                <w:numId w:val="9"/>
              </w:numPr>
              <w:spacing w:before="100" w:beforeAutospacing="1" w:after="100" w:afterAutospacing="1"/>
              <w:jc w:val="both"/>
              <w:rPr>
                <w:rFonts w:ascii="Calibri" w:hAnsi="Calibri" w:cs="Arial"/>
              </w:rPr>
            </w:pPr>
            <w:r>
              <w:rPr>
                <w:rFonts w:ascii="Calibri" w:hAnsi="Calibri" w:cs="Arial"/>
              </w:rPr>
              <w:t>E</w:t>
            </w:r>
            <w:r w:rsidRPr="00F663F5">
              <w:rPr>
                <w:rFonts w:ascii="Calibri" w:hAnsi="Calibri" w:cs="Arial"/>
              </w:rPr>
              <w:t>nsur</w:t>
            </w:r>
            <w:r>
              <w:rPr>
                <w:rFonts w:ascii="Calibri" w:hAnsi="Calibri" w:cs="Arial"/>
              </w:rPr>
              <w:t>ing that</w:t>
            </w:r>
            <w:r w:rsidRPr="00F663F5">
              <w:rPr>
                <w:rFonts w:ascii="Calibri" w:hAnsi="Calibri" w:cs="Arial"/>
              </w:rPr>
              <w:t xml:space="preserve"> the rights of </w:t>
            </w:r>
            <w:r>
              <w:rPr>
                <w:rFonts w:ascii="Calibri" w:hAnsi="Calibri" w:cs="Arial"/>
              </w:rPr>
              <w:t>all people affected by cancer</w:t>
            </w:r>
            <w:r w:rsidRPr="00F663F5">
              <w:rPr>
                <w:rFonts w:ascii="Calibri" w:hAnsi="Calibri" w:cs="Arial"/>
              </w:rPr>
              <w:t xml:space="preserve"> are upheld</w:t>
            </w:r>
            <w:r>
              <w:rPr>
                <w:rFonts w:ascii="Calibri" w:hAnsi="Calibri" w:cs="Arial"/>
              </w:rPr>
              <w:t>;</w:t>
            </w:r>
            <w:r w:rsidRPr="00F663F5">
              <w:rPr>
                <w:rFonts w:ascii="Calibri" w:hAnsi="Calibri" w:cs="Arial"/>
              </w:rPr>
              <w:t xml:space="preserve"> </w:t>
            </w:r>
          </w:p>
          <w:p w14:paraId="638419A2" w14:textId="77777777" w:rsidR="000A439E" w:rsidRPr="00F663F5" w:rsidRDefault="000A439E" w:rsidP="000A439E">
            <w:pPr>
              <w:numPr>
                <w:ilvl w:val="0"/>
                <w:numId w:val="9"/>
              </w:numPr>
              <w:spacing w:before="100" w:beforeAutospacing="1" w:after="100" w:afterAutospacing="1"/>
              <w:jc w:val="both"/>
              <w:rPr>
                <w:rFonts w:ascii="Calibri" w:hAnsi="Calibri" w:cs="Arial"/>
              </w:rPr>
            </w:pPr>
            <w:r w:rsidRPr="00F663F5">
              <w:rPr>
                <w:rFonts w:ascii="Calibri" w:hAnsi="Calibri" w:cs="Arial"/>
              </w:rPr>
              <w:t xml:space="preserve">To </w:t>
            </w:r>
            <w:r>
              <w:rPr>
                <w:rFonts w:ascii="Calibri" w:hAnsi="Calibri" w:cs="Arial"/>
              </w:rPr>
              <w:t xml:space="preserve">work with service providers in co-design, planning and decision making; </w:t>
            </w:r>
          </w:p>
          <w:p w14:paraId="5DD83CBB" w14:textId="77777777" w:rsidR="000A439E" w:rsidRPr="00E4295B" w:rsidRDefault="000A439E" w:rsidP="000A439E">
            <w:pPr>
              <w:numPr>
                <w:ilvl w:val="0"/>
                <w:numId w:val="9"/>
              </w:numPr>
              <w:spacing w:before="100" w:beforeAutospacing="1" w:after="100" w:afterAutospacing="1"/>
              <w:jc w:val="both"/>
              <w:rPr>
                <w:rFonts w:ascii="Calibri" w:hAnsi="Calibri" w:cs="Arial"/>
              </w:rPr>
            </w:pPr>
            <w:r w:rsidRPr="00E4295B">
              <w:rPr>
                <w:rFonts w:ascii="Calibri" w:hAnsi="Calibri" w:cs="Arial"/>
              </w:rPr>
              <w:t>Supporting a holistic approach, which recognises and respect</w:t>
            </w:r>
            <w:r>
              <w:rPr>
                <w:rFonts w:ascii="Calibri" w:hAnsi="Calibri" w:cs="Arial"/>
              </w:rPr>
              <w:t>s</w:t>
            </w:r>
            <w:r w:rsidRPr="00E4295B">
              <w:rPr>
                <w:rFonts w:ascii="Calibri" w:hAnsi="Calibri" w:cs="Arial"/>
              </w:rPr>
              <w:t xml:space="preserve"> a diverse range of perspectives</w:t>
            </w:r>
          </w:p>
          <w:p w14:paraId="4B9ECCD1" w14:textId="77777777" w:rsidR="000A439E" w:rsidRPr="00F663F5" w:rsidRDefault="000A439E" w:rsidP="007F20F4">
            <w:pPr>
              <w:pStyle w:val="NormalWeb"/>
              <w:spacing w:before="0" w:beforeAutospacing="0" w:after="120" w:afterAutospacing="0"/>
              <w:jc w:val="both"/>
              <w:rPr>
                <w:rFonts w:ascii="Calibri" w:hAnsi="Calibri" w:cs="Arial"/>
                <w:sz w:val="22"/>
                <w:szCs w:val="22"/>
              </w:rPr>
            </w:pPr>
            <w:r w:rsidRPr="00F663F5">
              <w:rPr>
                <w:rStyle w:val="Strong"/>
                <w:rFonts w:ascii="Calibri" w:hAnsi="Calibri" w:cs="Arial"/>
                <w:sz w:val="22"/>
                <w:szCs w:val="22"/>
              </w:rPr>
              <w:t>Linkages</w:t>
            </w:r>
            <w:r w:rsidRPr="00F663F5">
              <w:rPr>
                <w:rFonts w:ascii="Calibri" w:hAnsi="Calibri" w:cs="Arial"/>
                <w:b/>
                <w:bCs/>
                <w:color w:val="000000"/>
                <w:sz w:val="22"/>
                <w:szCs w:val="22"/>
              </w:rPr>
              <w:br/>
            </w:r>
            <w:r w:rsidRPr="00F663F5">
              <w:rPr>
                <w:rFonts w:ascii="Calibri" w:hAnsi="Calibri" w:cs="Arial"/>
                <w:sz w:val="22"/>
                <w:szCs w:val="22"/>
              </w:rPr>
              <w:t xml:space="preserve">The </w:t>
            </w:r>
            <w:r>
              <w:rPr>
                <w:rFonts w:ascii="Calibri" w:hAnsi="Calibri" w:cs="Arial"/>
                <w:sz w:val="22"/>
                <w:szCs w:val="22"/>
              </w:rPr>
              <w:t>South Island Cancer Consumer Group</w:t>
            </w:r>
            <w:r w:rsidRPr="00F663F5">
              <w:rPr>
                <w:rFonts w:ascii="Calibri" w:hAnsi="Calibri" w:cs="Arial"/>
                <w:sz w:val="22"/>
                <w:szCs w:val="22"/>
              </w:rPr>
              <w:t xml:space="preserve"> will have links with the following forums:</w:t>
            </w:r>
          </w:p>
          <w:p w14:paraId="26244392" w14:textId="77777777" w:rsidR="000A439E" w:rsidRDefault="000A439E" w:rsidP="000A439E">
            <w:pPr>
              <w:numPr>
                <w:ilvl w:val="0"/>
                <w:numId w:val="9"/>
              </w:numPr>
              <w:ind w:hanging="357"/>
              <w:jc w:val="both"/>
              <w:rPr>
                <w:rFonts w:ascii="Calibri" w:hAnsi="Calibri" w:cs="Arial"/>
              </w:rPr>
            </w:pPr>
            <w:r w:rsidRPr="00F663F5">
              <w:rPr>
                <w:rFonts w:ascii="Calibri" w:hAnsi="Calibri" w:cs="Arial"/>
              </w:rPr>
              <w:t>SCN Steering Group</w:t>
            </w:r>
            <w:r>
              <w:rPr>
                <w:rFonts w:ascii="Calibri" w:hAnsi="Calibri" w:cs="Arial"/>
              </w:rPr>
              <w:t>;</w:t>
            </w:r>
          </w:p>
          <w:p w14:paraId="5841031E" w14:textId="77777777" w:rsidR="000A439E" w:rsidRPr="00F663F5" w:rsidRDefault="000A439E" w:rsidP="000A439E">
            <w:pPr>
              <w:numPr>
                <w:ilvl w:val="0"/>
                <w:numId w:val="9"/>
              </w:numPr>
              <w:spacing w:before="100" w:beforeAutospacing="1" w:after="100" w:afterAutospacing="1"/>
              <w:jc w:val="both"/>
              <w:rPr>
                <w:rFonts w:ascii="Calibri" w:hAnsi="Calibri" w:cs="Arial"/>
              </w:rPr>
            </w:pPr>
            <w:r>
              <w:rPr>
                <w:rFonts w:ascii="Calibri" w:hAnsi="Calibri" w:cs="Arial"/>
              </w:rPr>
              <w:t xml:space="preserve">SCN and other </w:t>
            </w:r>
            <w:smartTag w:uri="urn:schemas-microsoft-com:office:smarttags" w:element="place">
              <w:r>
                <w:rPr>
                  <w:rFonts w:ascii="Calibri" w:hAnsi="Calibri" w:cs="Arial"/>
                </w:rPr>
                <w:t>South Island</w:t>
              </w:r>
            </w:smartTag>
            <w:r>
              <w:rPr>
                <w:rFonts w:ascii="Calibri" w:hAnsi="Calibri" w:cs="Arial"/>
              </w:rPr>
              <w:t xml:space="preserve"> cancer-related groups;</w:t>
            </w:r>
          </w:p>
          <w:p w14:paraId="51216FE3" w14:textId="77777777" w:rsidR="000A439E" w:rsidRDefault="000A439E" w:rsidP="000A439E">
            <w:pPr>
              <w:numPr>
                <w:ilvl w:val="0"/>
                <w:numId w:val="9"/>
              </w:numPr>
              <w:spacing w:before="100" w:beforeAutospacing="1" w:after="100" w:afterAutospacing="1"/>
              <w:jc w:val="both"/>
              <w:rPr>
                <w:rFonts w:ascii="Calibri" w:hAnsi="Calibri" w:cs="Arial"/>
              </w:rPr>
            </w:pPr>
            <w:r w:rsidRPr="00F663F5">
              <w:rPr>
                <w:rFonts w:ascii="Calibri" w:hAnsi="Calibri" w:cs="Arial"/>
              </w:rPr>
              <w:t xml:space="preserve">Cancer Consumer </w:t>
            </w:r>
            <w:r>
              <w:rPr>
                <w:rFonts w:ascii="Calibri" w:hAnsi="Calibri" w:cs="Arial"/>
              </w:rPr>
              <w:t>New Zealand;</w:t>
            </w:r>
          </w:p>
          <w:p w14:paraId="0ACE3714" w14:textId="77777777" w:rsidR="000A439E" w:rsidRDefault="000A439E" w:rsidP="000A439E">
            <w:pPr>
              <w:numPr>
                <w:ilvl w:val="0"/>
                <w:numId w:val="9"/>
              </w:numPr>
              <w:spacing w:before="100" w:beforeAutospacing="1" w:after="100" w:afterAutospacing="1"/>
              <w:jc w:val="both"/>
              <w:rPr>
                <w:rFonts w:ascii="Calibri" w:hAnsi="Calibri" w:cs="Arial"/>
              </w:rPr>
            </w:pPr>
            <w:r>
              <w:rPr>
                <w:rFonts w:ascii="Calibri" w:hAnsi="Calibri" w:cs="Arial"/>
              </w:rPr>
              <w:t>South Island Local Cancer Networks;</w:t>
            </w:r>
          </w:p>
          <w:p w14:paraId="2423A50D" w14:textId="77777777" w:rsidR="000A439E" w:rsidRDefault="000A439E" w:rsidP="000A439E">
            <w:pPr>
              <w:numPr>
                <w:ilvl w:val="0"/>
                <w:numId w:val="9"/>
              </w:numPr>
              <w:spacing w:before="100" w:beforeAutospacing="1" w:after="100" w:afterAutospacing="1"/>
              <w:jc w:val="both"/>
              <w:rPr>
                <w:rFonts w:ascii="Calibri" w:hAnsi="Calibri" w:cs="Arial"/>
              </w:rPr>
            </w:pPr>
            <w:proofErr w:type="spellStart"/>
            <w:r>
              <w:rPr>
                <w:rFonts w:ascii="Calibri" w:hAnsi="Calibri" w:cs="Arial"/>
              </w:rPr>
              <w:t>Te</w:t>
            </w:r>
            <w:proofErr w:type="spellEnd"/>
            <w:r>
              <w:rPr>
                <w:rFonts w:ascii="Calibri" w:hAnsi="Calibri" w:cs="Arial"/>
              </w:rPr>
              <w:t xml:space="preserve"> </w:t>
            </w:r>
            <w:proofErr w:type="spellStart"/>
            <w:r>
              <w:rPr>
                <w:rFonts w:ascii="Calibri" w:hAnsi="Calibri" w:cs="Arial"/>
              </w:rPr>
              <w:t>Waipounamu</w:t>
            </w:r>
            <w:proofErr w:type="spellEnd"/>
            <w:r>
              <w:rPr>
                <w:rFonts w:ascii="Calibri" w:hAnsi="Calibri" w:cs="Arial"/>
              </w:rPr>
              <w:t xml:space="preserve"> Māori Leadership Group for Cancer;</w:t>
            </w:r>
          </w:p>
          <w:p w14:paraId="067FB2B3" w14:textId="77777777" w:rsidR="000A439E" w:rsidRDefault="000A439E" w:rsidP="000A439E">
            <w:pPr>
              <w:numPr>
                <w:ilvl w:val="0"/>
                <w:numId w:val="9"/>
              </w:numPr>
              <w:spacing w:before="100" w:beforeAutospacing="1" w:after="100" w:afterAutospacing="1"/>
              <w:jc w:val="both"/>
              <w:rPr>
                <w:rFonts w:ascii="Calibri" w:hAnsi="Calibri" w:cs="Arial"/>
              </w:rPr>
            </w:pPr>
            <w:r>
              <w:rPr>
                <w:rFonts w:ascii="Calibri" w:hAnsi="Calibri" w:cs="Arial"/>
              </w:rPr>
              <w:t>Cancer Society and other NGOs;</w:t>
            </w:r>
          </w:p>
          <w:p w14:paraId="6BF741BC" w14:textId="77777777" w:rsidR="000A439E" w:rsidRDefault="000A439E" w:rsidP="000A439E">
            <w:pPr>
              <w:numPr>
                <w:ilvl w:val="0"/>
                <w:numId w:val="9"/>
              </w:numPr>
              <w:spacing w:before="100" w:beforeAutospacing="1" w:after="100" w:afterAutospacing="1"/>
              <w:jc w:val="both"/>
              <w:rPr>
                <w:rFonts w:ascii="Calibri" w:hAnsi="Calibri" w:cs="Arial"/>
              </w:rPr>
            </w:pPr>
            <w:r>
              <w:rPr>
                <w:rFonts w:ascii="Calibri" w:hAnsi="Calibri" w:cs="Arial"/>
              </w:rPr>
              <w:lastRenderedPageBreak/>
              <w:t>PHOs;</w:t>
            </w:r>
          </w:p>
          <w:p w14:paraId="07A1B8CB" w14:textId="77777777" w:rsidR="000A439E" w:rsidRPr="004B4013" w:rsidRDefault="000A439E" w:rsidP="000A439E">
            <w:pPr>
              <w:numPr>
                <w:ilvl w:val="0"/>
                <w:numId w:val="9"/>
              </w:numPr>
              <w:spacing w:before="100" w:beforeAutospacing="1" w:after="100" w:afterAutospacing="1"/>
              <w:jc w:val="both"/>
              <w:rPr>
                <w:rFonts w:ascii="Calibri" w:hAnsi="Calibri" w:cs="Arial"/>
              </w:rPr>
            </w:pPr>
            <w:r>
              <w:rPr>
                <w:rFonts w:ascii="Calibri" w:hAnsi="Calibri" w:cs="Arial"/>
              </w:rPr>
              <w:t>Other groups as appropriate.</w:t>
            </w:r>
          </w:p>
        </w:tc>
      </w:tr>
      <w:tr w:rsidR="000A439E" w:rsidRPr="00F663F5" w14:paraId="360CAC89" w14:textId="77777777" w:rsidTr="007F20F4">
        <w:trPr>
          <w:trHeight w:val="9016"/>
        </w:trPr>
        <w:tc>
          <w:tcPr>
            <w:tcW w:w="1904" w:type="dxa"/>
            <w:shd w:val="clear" w:color="auto" w:fill="auto"/>
          </w:tcPr>
          <w:p w14:paraId="0CC904C2" w14:textId="77777777" w:rsidR="000A439E" w:rsidRPr="00F3122F" w:rsidRDefault="000A439E" w:rsidP="007F20F4">
            <w:pPr>
              <w:pStyle w:val="NormalWeb"/>
              <w:jc w:val="both"/>
              <w:rPr>
                <w:rFonts w:ascii="Calibri" w:hAnsi="Calibri" w:cs="Arial"/>
                <w:b/>
                <w:sz w:val="22"/>
                <w:szCs w:val="22"/>
              </w:rPr>
            </w:pPr>
            <w:r w:rsidRPr="00F3122F">
              <w:rPr>
                <w:rFonts w:ascii="Calibri" w:hAnsi="Calibri" w:cs="Arial"/>
                <w:b/>
                <w:sz w:val="22"/>
                <w:szCs w:val="22"/>
              </w:rPr>
              <w:lastRenderedPageBreak/>
              <w:t>Responsibilities</w:t>
            </w:r>
          </w:p>
        </w:tc>
        <w:tc>
          <w:tcPr>
            <w:tcW w:w="8284" w:type="dxa"/>
            <w:shd w:val="clear" w:color="auto" w:fill="auto"/>
          </w:tcPr>
          <w:p w14:paraId="16C84DE3" w14:textId="77777777" w:rsidR="000A439E" w:rsidRPr="00F663F5" w:rsidRDefault="000A439E" w:rsidP="007F20F4">
            <w:pPr>
              <w:pStyle w:val="NormalWeb"/>
              <w:spacing w:before="0" w:beforeAutospacing="0" w:after="120" w:afterAutospacing="0"/>
              <w:jc w:val="both"/>
              <w:rPr>
                <w:rFonts w:ascii="Calibri" w:hAnsi="Calibri" w:cs="Arial"/>
                <w:sz w:val="22"/>
                <w:szCs w:val="22"/>
              </w:rPr>
            </w:pPr>
            <w:r w:rsidRPr="00F663F5">
              <w:rPr>
                <w:rStyle w:val="Strong"/>
                <w:rFonts w:ascii="Calibri" w:hAnsi="Calibri" w:cs="Arial"/>
                <w:sz w:val="22"/>
                <w:szCs w:val="22"/>
              </w:rPr>
              <w:t xml:space="preserve">Responsibilities </w:t>
            </w:r>
            <w:r>
              <w:rPr>
                <w:rStyle w:val="Strong"/>
                <w:rFonts w:ascii="Calibri" w:hAnsi="Calibri" w:cs="Arial"/>
                <w:sz w:val="22"/>
                <w:szCs w:val="22"/>
              </w:rPr>
              <w:t>o</w:t>
            </w:r>
            <w:r w:rsidRPr="00F663F5">
              <w:rPr>
                <w:rStyle w:val="Strong"/>
                <w:rFonts w:ascii="Calibri" w:hAnsi="Calibri" w:cs="Arial"/>
                <w:sz w:val="22"/>
                <w:szCs w:val="22"/>
              </w:rPr>
              <w:t xml:space="preserve">f </w:t>
            </w:r>
            <w:r>
              <w:rPr>
                <w:rStyle w:val="Strong"/>
                <w:rFonts w:ascii="Calibri" w:hAnsi="Calibri" w:cs="Arial"/>
                <w:sz w:val="22"/>
                <w:szCs w:val="22"/>
              </w:rPr>
              <w:t>g</w:t>
            </w:r>
            <w:r w:rsidRPr="00F663F5">
              <w:rPr>
                <w:rStyle w:val="Strong"/>
                <w:rFonts w:ascii="Calibri" w:hAnsi="Calibri" w:cs="Arial"/>
                <w:sz w:val="22"/>
                <w:szCs w:val="22"/>
              </w:rPr>
              <w:t>roup</w:t>
            </w:r>
            <w:r>
              <w:rPr>
                <w:rStyle w:val="Strong"/>
                <w:rFonts w:ascii="Calibri" w:hAnsi="Calibri" w:cs="Arial"/>
                <w:sz w:val="22"/>
                <w:szCs w:val="22"/>
              </w:rPr>
              <w:t xml:space="preserve"> members</w:t>
            </w:r>
          </w:p>
          <w:p w14:paraId="1D60B4EA" w14:textId="77777777" w:rsidR="000A439E" w:rsidRPr="00F663F5" w:rsidRDefault="000A439E" w:rsidP="000A439E">
            <w:pPr>
              <w:numPr>
                <w:ilvl w:val="0"/>
                <w:numId w:val="9"/>
              </w:numPr>
              <w:ind w:hanging="357"/>
              <w:jc w:val="both"/>
              <w:rPr>
                <w:rFonts w:ascii="Calibri" w:hAnsi="Calibri" w:cs="Arial"/>
              </w:rPr>
            </w:pPr>
            <w:r w:rsidRPr="00F663F5">
              <w:rPr>
                <w:rFonts w:ascii="Calibri" w:hAnsi="Calibri" w:cs="Arial"/>
              </w:rPr>
              <w:t>To represent their views</w:t>
            </w:r>
            <w:r>
              <w:rPr>
                <w:rFonts w:ascii="Calibri" w:hAnsi="Calibri" w:cs="Arial"/>
              </w:rPr>
              <w:t>;</w:t>
            </w:r>
            <w:r w:rsidRPr="00F663F5">
              <w:rPr>
                <w:rFonts w:ascii="Calibri" w:hAnsi="Calibri" w:cs="Arial"/>
              </w:rPr>
              <w:t xml:space="preserve"> </w:t>
            </w:r>
          </w:p>
          <w:p w14:paraId="2209385F" w14:textId="77777777" w:rsidR="000A439E" w:rsidRPr="00F663F5" w:rsidRDefault="000A439E" w:rsidP="000A439E">
            <w:pPr>
              <w:numPr>
                <w:ilvl w:val="0"/>
                <w:numId w:val="9"/>
              </w:numPr>
              <w:spacing w:before="100" w:beforeAutospacing="1" w:after="100" w:afterAutospacing="1"/>
              <w:jc w:val="both"/>
              <w:rPr>
                <w:rFonts w:ascii="Calibri" w:hAnsi="Calibri" w:cs="Arial"/>
              </w:rPr>
            </w:pPr>
            <w:r w:rsidRPr="00F663F5">
              <w:rPr>
                <w:rFonts w:ascii="Calibri" w:hAnsi="Calibri" w:cs="Arial"/>
              </w:rPr>
              <w:t>To attend all the meetings as scheduled, ensuring continuity of representation</w:t>
            </w:r>
            <w:r>
              <w:rPr>
                <w:rFonts w:ascii="Calibri" w:hAnsi="Calibri" w:cs="Arial"/>
              </w:rPr>
              <w:t>;</w:t>
            </w:r>
            <w:r w:rsidRPr="00F663F5">
              <w:rPr>
                <w:rFonts w:ascii="Calibri" w:hAnsi="Calibri" w:cs="Arial"/>
              </w:rPr>
              <w:t xml:space="preserve"> </w:t>
            </w:r>
          </w:p>
          <w:p w14:paraId="56C4534D" w14:textId="77777777" w:rsidR="000A439E" w:rsidRPr="00F663F5" w:rsidRDefault="000A439E" w:rsidP="000A439E">
            <w:pPr>
              <w:numPr>
                <w:ilvl w:val="0"/>
                <w:numId w:val="9"/>
              </w:numPr>
              <w:spacing w:before="100" w:beforeAutospacing="1" w:after="100" w:afterAutospacing="1"/>
              <w:jc w:val="both"/>
              <w:rPr>
                <w:rFonts w:ascii="Calibri" w:hAnsi="Calibri" w:cs="Arial"/>
              </w:rPr>
            </w:pPr>
            <w:r w:rsidRPr="00F663F5">
              <w:rPr>
                <w:rFonts w:ascii="Calibri" w:hAnsi="Calibri" w:cs="Arial"/>
              </w:rPr>
              <w:t>If unable to attend ensures that any feedback is provided to the Chairperson</w:t>
            </w:r>
            <w:r>
              <w:rPr>
                <w:rFonts w:ascii="Calibri" w:hAnsi="Calibri" w:cs="Arial"/>
              </w:rPr>
              <w:t>;</w:t>
            </w:r>
            <w:r w:rsidRPr="00F663F5">
              <w:rPr>
                <w:rFonts w:ascii="Calibri" w:hAnsi="Calibri" w:cs="Arial"/>
              </w:rPr>
              <w:t xml:space="preserve"> </w:t>
            </w:r>
          </w:p>
          <w:p w14:paraId="44BC930E" w14:textId="77777777" w:rsidR="000A439E" w:rsidRPr="00F663F5" w:rsidRDefault="000A439E" w:rsidP="000A439E">
            <w:pPr>
              <w:numPr>
                <w:ilvl w:val="0"/>
                <w:numId w:val="9"/>
              </w:numPr>
              <w:spacing w:before="100" w:beforeAutospacing="1" w:after="100" w:afterAutospacing="1"/>
              <w:jc w:val="both"/>
              <w:rPr>
                <w:rFonts w:ascii="Calibri" w:hAnsi="Calibri" w:cs="Arial"/>
              </w:rPr>
            </w:pPr>
            <w:r w:rsidRPr="00F663F5">
              <w:rPr>
                <w:rFonts w:ascii="Calibri" w:hAnsi="Calibri" w:cs="Arial"/>
              </w:rPr>
              <w:t xml:space="preserve">Ensures any actions or tasks arising out of the group are completed within the timeframes </w:t>
            </w:r>
            <w:r>
              <w:rPr>
                <w:rFonts w:ascii="Calibri" w:hAnsi="Calibri" w:cs="Arial"/>
              </w:rPr>
              <w:t>reques</w:t>
            </w:r>
            <w:r w:rsidRPr="00F663F5">
              <w:rPr>
                <w:rFonts w:ascii="Calibri" w:hAnsi="Calibri" w:cs="Arial"/>
              </w:rPr>
              <w:t>ted</w:t>
            </w:r>
            <w:r>
              <w:rPr>
                <w:rFonts w:ascii="Calibri" w:hAnsi="Calibri" w:cs="Arial"/>
              </w:rPr>
              <w:t>;</w:t>
            </w:r>
            <w:r w:rsidRPr="00F663F5">
              <w:rPr>
                <w:rFonts w:ascii="Calibri" w:hAnsi="Calibri" w:cs="Arial"/>
              </w:rPr>
              <w:t xml:space="preserve"> </w:t>
            </w:r>
          </w:p>
          <w:p w14:paraId="11625103" w14:textId="77777777" w:rsidR="000A439E" w:rsidRPr="00F663F5" w:rsidRDefault="000A439E" w:rsidP="000A439E">
            <w:pPr>
              <w:numPr>
                <w:ilvl w:val="0"/>
                <w:numId w:val="9"/>
              </w:numPr>
              <w:spacing w:before="100" w:beforeAutospacing="1" w:after="100" w:afterAutospacing="1"/>
              <w:jc w:val="both"/>
              <w:rPr>
                <w:rFonts w:ascii="Calibri" w:hAnsi="Calibri" w:cs="Arial"/>
              </w:rPr>
            </w:pPr>
            <w:r w:rsidRPr="00F663F5">
              <w:rPr>
                <w:rFonts w:ascii="Calibri" w:hAnsi="Calibri" w:cs="Arial"/>
              </w:rPr>
              <w:t>Ensures clarification is sought if tasks to be completed are not understood</w:t>
            </w:r>
            <w:r>
              <w:rPr>
                <w:rFonts w:ascii="Calibri" w:hAnsi="Calibri" w:cs="Arial"/>
              </w:rPr>
              <w:t>;</w:t>
            </w:r>
            <w:r w:rsidRPr="00F663F5">
              <w:rPr>
                <w:rFonts w:ascii="Calibri" w:hAnsi="Calibri" w:cs="Arial"/>
              </w:rPr>
              <w:t xml:space="preserve"> </w:t>
            </w:r>
          </w:p>
          <w:p w14:paraId="03CA9A2A" w14:textId="77777777" w:rsidR="000A439E" w:rsidRPr="00F663F5" w:rsidRDefault="000A439E" w:rsidP="000A439E">
            <w:pPr>
              <w:numPr>
                <w:ilvl w:val="0"/>
                <w:numId w:val="9"/>
              </w:numPr>
              <w:spacing w:before="100" w:beforeAutospacing="1" w:after="100" w:afterAutospacing="1"/>
              <w:jc w:val="both"/>
              <w:rPr>
                <w:rFonts w:ascii="Calibri" w:hAnsi="Calibri" w:cs="Arial"/>
              </w:rPr>
            </w:pPr>
            <w:r w:rsidRPr="00F663F5">
              <w:rPr>
                <w:rFonts w:ascii="Calibri" w:hAnsi="Calibri" w:cs="Arial"/>
              </w:rPr>
              <w:t>To read any associated material prior to each meeting</w:t>
            </w:r>
            <w:r>
              <w:rPr>
                <w:rFonts w:ascii="Calibri" w:hAnsi="Calibri" w:cs="Arial"/>
              </w:rPr>
              <w:t>;</w:t>
            </w:r>
            <w:r w:rsidRPr="00F663F5">
              <w:rPr>
                <w:rFonts w:ascii="Calibri" w:hAnsi="Calibri" w:cs="Arial"/>
              </w:rPr>
              <w:t xml:space="preserve"> </w:t>
            </w:r>
          </w:p>
          <w:p w14:paraId="0E88E7F8" w14:textId="77777777" w:rsidR="000A439E" w:rsidRPr="00F663F5" w:rsidRDefault="000A439E" w:rsidP="000A439E">
            <w:pPr>
              <w:numPr>
                <w:ilvl w:val="0"/>
                <w:numId w:val="9"/>
              </w:numPr>
              <w:spacing w:before="100" w:beforeAutospacing="1" w:after="100" w:afterAutospacing="1"/>
              <w:jc w:val="both"/>
              <w:rPr>
                <w:rFonts w:ascii="Calibri" w:hAnsi="Calibri" w:cs="Arial"/>
              </w:rPr>
            </w:pPr>
            <w:r w:rsidRPr="00F663F5">
              <w:rPr>
                <w:rFonts w:ascii="Calibri" w:hAnsi="Calibri" w:cs="Arial"/>
              </w:rPr>
              <w:t>To review notes from meetings routinely and once confirmed provide signoff at the next meeting</w:t>
            </w:r>
            <w:r>
              <w:rPr>
                <w:rFonts w:ascii="Calibri" w:hAnsi="Calibri" w:cs="Arial"/>
              </w:rPr>
              <w:t>;</w:t>
            </w:r>
            <w:r w:rsidRPr="00F663F5">
              <w:rPr>
                <w:rFonts w:ascii="Calibri" w:hAnsi="Calibri" w:cs="Arial"/>
              </w:rPr>
              <w:t xml:space="preserve"> </w:t>
            </w:r>
          </w:p>
          <w:p w14:paraId="3537DD1A" w14:textId="77777777" w:rsidR="000A439E" w:rsidRDefault="000A439E" w:rsidP="000A439E">
            <w:pPr>
              <w:numPr>
                <w:ilvl w:val="0"/>
                <w:numId w:val="9"/>
              </w:numPr>
              <w:spacing w:before="100" w:beforeAutospacing="1" w:after="100" w:afterAutospacing="1"/>
              <w:jc w:val="both"/>
              <w:rPr>
                <w:rFonts w:ascii="Calibri" w:hAnsi="Calibri" w:cs="Arial"/>
              </w:rPr>
            </w:pPr>
            <w:r>
              <w:rPr>
                <w:rFonts w:ascii="Calibri" w:hAnsi="Calibri" w:cs="Arial"/>
              </w:rPr>
              <w:t>If n</w:t>
            </w:r>
            <w:r w:rsidRPr="00F663F5">
              <w:rPr>
                <w:rFonts w:ascii="Calibri" w:hAnsi="Calibri" w:cs="Arial"/>
              </w:rPr>
              <w:t xml:space="preserve">o feedback </w:t>
            </w:r>
            <w:r>
              <w:rPr>
                <w:rFonts w:ascii="Calibri" w:hAnsi="Calibri" w:cs="Arial"/>
              </w:rPr>
              <w:t>is received, this is considered as agreement;</w:t>
            </w:r>
          </w:p>
          <w:p w14:paraId="3B29F747" w14:textId="77777777" w:rsidR="000A439E" w:rsidRDefault="000A439E" w:rsidP="000A439E">
            <w:pPr>
              <w:numPr>
                <w:ilvl w:val="0"/>
                <w:numId w:val="9"/>
              </w:numPr>
              <w:spacing w:before="100" w:beforeAutospacing="1" w:after="100" w:afterAutospacing="1"/>
              <w:jc w:val="both"/>
              <w:rPr>
                <w:rFonts w:ascii="Calibri" w:hAnsi="Calibri" w:cs="Arial"/>
              </w:rPr>
            </w:pPr>
            <w:r>
              <w:rPr>
                <w:rFonts w:ascii="Calibri" w:hAnsi="Calibri" w:cs="Arial"/>
              </w:rPr>
              <w:t>T</w:t>
            </w:r>
            <w:r w:rsidRPr="00F663F5">
              <w:rPr>
                <w:rFonts w:ascii="Calibri" w:hAnsi="Calibri" w:cs="Arial"/>
              </w:rPr>
              <w:t>ake ownership and actively work to ensure the success of the group</w:t>
            </w:r>
            <w:r>
              <w:rPr>
                <w:rFonts w:ascii="Calibri" w:hAnsi="Calibri" w:cs="Arial"/>
              </w:rPr>
              <w:t>;</w:t>
            </w:r>
          </w:p>
          <w:p w14:paraId="5400278C" w14:textId="77777777" w:rsidR="000A439E" w:rsidRPr="00F663F5" w:rsidRDefault="000A439E" w:rsidP="000A439E">
            <w:pPr>
              <w:numPr>
                <w:ilvl w:val="0"/>
                <w:numId w:val="9"/>
              </w:numPr>
              <w:spacing w:before="100" w:beforeAutospacing="1" w:after="100" w:afterAutospacing="1"/>
              <w:jc w:val="both"/>
              <w:rPr>
                <w:rFonts w:ascii="Calibri" w:hAnsi="Calibri" w:cs="Arial"/>
              </w:rPr>
            </w:pPr>
            <w:r>
              <w:rPr>
                <w:rFonts w:ascii="Calibri" w:hAnsi="Calibri" w:cs="Arial"/>
              </w:rPr>
              <w:t>Network with other consumers to ensure broad representation of views</w:t>
            </w:r>
          </w:p>
          <w:p w14:paraId="24FA0E03" w14:textId="77777777" w:rsidR="000A439E" w:rsidRPr="00F663F5" w:rsidRDefault="000A439E" w:rsidP="007F20F4">
            <w:pPr>
              <w:pStyle w:val="NormalWeb"/>
              <w:spacing w:before="120" w:beforeAutospacing="0" w:after="120" w:afterAutospacing="0"/>
              <w:jc w:val="both"/>
              <w:rPr>
                <w:rFonts w:ascii="Calibri" w:hAnsi="Calibri" w:cs="Arial"/>
                <w:sz w:val="22"/>
                <w:szCs w:val="22"/>
              </w:rPr>
            </w:pPr>
            <w:r w:rsidRPr="00F663F5">
              <w:rPr>
                <w:rStyle w:val="Strong"/>
                <w:rFonts w:ascii="Calibri" w:hAnsi="Calibri" w:cs="Arial"/>
                <w:sz w:val="22"/>
                <w:szCs w:val="22"/>
              </w:rPr>
              <w:t>Chairperson</w:t>
            </w:r>
            <w:r w:rsidRPr="00F663F5">
              <w:rPr>
                <w:rFonts w:ascii="Calibri" w:hAnsi="Calibri" w:cs="Arial"/>
                <w:b/>
                <w:bCs/>
                <w:color w:val="000000"/>
                <w:sz w:val="22"/>
                <w:szCs w:val="22"/>
              </w:rPr>
              <w:br/>
            </w:r>
            <w:r w:rsidRPr="00F663F5">
              <w:rPr>
                <w:rFonts w:ascii="Calibri" w:hAnsi="Calibri" w:cs="Arial"/>
                <w:sz w:val="22"/>
                <w:szCs w:val="22"/>
              </w:rPr>
              <w:t xml:space="preserve">The Chairperson and Deputy Chairperson will be appointed by the </w:t>
            </w:r>
            <w:r>
              <w:rPr>
                <w:rFonts w:ascii="Calibri" w:hAnsi="Calibri" w:cs="Arial"/>
                <w:sz w:val="22"/>
                <w:szCs w:val="22"/>
              </w:rPr>
              <w:t xml:space="preserve">Group and endorsed by the </w:t>
            </w:r>
            <w:r w:rsidRPr="00F663F5">
              <w:rPr>
                <w:rFonts w:ascii="Calibri" w:hAnsi="Calibri" w:cs="Arial"/>
                <w:sz w:val="22"/>
                <w:szCs w:val="22"/>
              </w:rPr>
              <w:t>Southern Cancer Network. The Chairperson and</w:t>
            </w:r>
            <w:r>
              <w:rPr>
                <w:rFonts w:ascii="Calibri" w:hAnsi="Calibri" w:cs="Arial"/>
                <w:sz w:val="22"/>
                <w:szCs w:val="22"/>
              </w:rPr>
              <w:t>/</w:t>
            </w:r>
            <w:r w:rsidRPr="00F663F5">
              <w:rPr>
                <w:rFonts w:ascii="Calibri" w:hAnsi="Calibri" w:cs="Arial"/>
                <w:sz w:val="22"/>
                <w:szCs w:val="22"/>
              </w:rPr>
              <w:t xml:space="preserve">or Deputy Chairperson may be required to represent the </w:t>
            </w:r>
            <w:r>
              <w:rPr>
                <w:rFonts w:ascii="Calibri" w:hAnsi="Calibri" w:cs="Arial"/>
                <w:sz w:val="22"/>
                <w:szCs w:val="22"/>
              </w:rPr>
              <w:t>South Island Cancer Consumer Group</w:t>
            </w:r>
            <w:r w:rsidRPr="00F663F5">
              <w:rPr>
                <w:rFonts w:ascii="Calibri" w:hAnsi="Calibri" w:cs="Arial"/>
                <w:sz w:val="22"/>
                <w:szCs w:val="22"/>
              </w:rPr>
              <w:t xml:space="preserve"> on other committees with the Southern Cancer Network as</w:t>
            </w:r>
            <w:r>
              <w:rPr>
                <w:rFonts w:ascii="Calibri" w:hAnsi="Calibri" w:cs="Arial"/>
                <w:sz w:val="22"/>
                <w:szCs w:val="22"/>
              </w:rPr>
              <w:t xml:space="preserve"> is</w:t>
            </w:r>
            <w:r w:rsidRPr="00F663F5">
              <w:rPr>
                <w:rFonts w:ascii="Calibri" w:hAnsi="Calibri" w:cs="Arial"/>
                <w:sz w:val="22"/>
                <w:szCs w:val="22"/>
              </w:rPr>
              <w:t xml:space="preserve"> required. Other members may also be co-opted depending on their expertise.</w:t>
            </w:r>
          </w:p>
          <w:p w14:paraId="27F84F00" w14:textId="77777777" w:rsidR="000A439E" w:rsidRPr="00F663F5" w:rsidRDefault="000A439E" w:rsidP="007F20F4">
            <w:pPr>
              <w:pStyle w:val="NormalWeb"/>
              <w:spacing w:before="120" w:beforeAutospacing="0" w:after="120" w:afterAutospacing="0"/>
              <w:jc w:val="both"/>
              <w:rPr>
                <w:rFonts w:ascii="Calibri" w:hAnsi="Calibri" w:cs="Arial"/>
                <w:sz w:val="22"/>
                <w:szCs w:val="22"/>
              </w:rPr>
            </w:pPr>
            <w:r w:rsidRPr="00F663F5">
              <w:rPr>
                <w:rFonts w:ascii="Calibri" w:hAnsi="Calibri" w:cs="Arial"/>
                <w:sz w:val="22"/>
                <w:szCs w:val="22"/>
              </w:rPr>
              <w:t xml:space="preserve">The Chairperson will </w:t>
            </w:r>
            <w:r>
              <w:rPr>
                <w:rFonts w:ascii="Calibri" w:hAnsi="Calibri" w:cs="Arial"/>
                <w:sz w:val="22"/>
                <w:szCs w:val="22"/>
              </w:rPr>
              <w:t>stand for</w:t>
            </w:r>
            <w:r w:rsidRPr="00F663F5">
              <w:rPr>
                <w:rFonts w:ascii="Calibri" w:hAnsi="Calibri" w:cs="Arial"/>
                <w:sz w:val="22"/>
                <w:szCs w:val="22"/>
              </w:rPr>
              <w:t xml:space="preserve"> a period of </w:t>
            </w:r>
            <w:r>
              <w:rPr>
                <w:rFonts w:ascii="Calibri" w:hAnsi="Calibri" w:cs="Arial"/>
                <w:sz w:val="22"/>
                <w:szCs w:val="22"/>
              </w:rPr>
              <w:t>2 years and may be reappointed by consensus once at the end of this term, serving a maximum of 4 years. At the end of this period an election will be held to determine a new Chair.</w:t>
            </w:r>
          </w:p>
          <w:p w14:paraId="7BFB7888" w14:textId="77777777" w:rsidR="000A439E" w:rsidRPr="00F663F5" w:rsidRDefault="000A439E" w:rsidP="007F20F4">
            <w:pPr>
              <w:jc w:val="both"/>
              <w:rPr>
                <w:rStyle w:val="Strong"/>
                <w:rFonts w:ascii="Calibri" w:hAnsi="Calibri" w:cs="Arial"/>
              </w:rPr>
            </w:pPr>
            <w:r w:rsidRPr="00F663F5">
              <w:rPr>
                <w:rStyle w:val="Strong"/>
                <w:rFonts w:ascii="Calibri" w:hAnsi="Calibri" w:cs="Arial"/>
              </w:rPr>
              <w:t xml:space="preserve">Roles </w:t>
            </w:r>
            <w:r>
              <w:rPr>
                <w:rStyle w:val="Strong"/>
                <w:rFonts w:ascii="Calibri" w:hAnsi="Calibri" w:cs="Arial"/>
              </w:rPr>
              <w:t>a</w:t>
            </w:r>
            <w:r w:rsidRPr="00F663F5">
              <w:rPr>
                <w:rStyle w:val="Strong"/>
                <w:rFonts w:ascii="Calibri" w:hAnsi="Calibri" w:cs="Arial"/>
              </w:rPr>
              <w:t xml:space="preserve">nd responsibilities </w:t>
            </w:r>
            <w:r>
              <w:rPr>
                <w:rStyle w:val="Strong"/>
                <w:rFonts w:ascii="Calibri" w:hAnsi="Calibri" w:cs="Arial"/>
              </w:rPr>
              <w:t>o</w:t>
            </w:r>
            <w:r w:rsidRPr="00F663F5">
              <w:rPr>
                <w:rStyle w:val="Strong"/>
                <w:rFonts w:ascii="Calibri" w:hAnsi="Calibri" w:cs="Arial"/>
              </w:rPr>
              <w:t xml:space="preserve">f </w:t>
            </w:r>
            <w:r>
              <w:rPr>
                <w:rStyle w:val="Strong"/>
                <w:rFonts w:ascii="Calibri" w:hAnsi="Calibri" w:cs="Arial"/>
              </w:rPr>
              <w:t>t</w:t>
            </w:r>
            <w:r w:rsidRPr="00F663F5">
              <w:rPr>
                <w:rStyle w:val="Strong"/>
                <w:rFonts w:ascii="Calibri" w:hAnsi="Calibri" w:cs="Arial"/>
              </w:rPr>
              <w:t>he chairperson</w:t>
            </w:r>
          </w:p>
          <w:p w14:paraId="794BE8D2" w14:textId="77777777" w:rsidR="000A439E" w:rsidRDefault="000A439E" w:rsidP="000A439E">
            <w:pPr>
              <w:numPr>
                <w:ilvl w:val="0"/>
                <w:numId w:val="9"/>
              </w:numPr>
              <w:spacing w:before="120" w:after="100" w:afterAutospacing="1"/>
              <w:ind w:hanging="357"/>
              <w:jc w:val="both"/>
              <w:rPr>
                <w:rFonts w:ascii="Calibri" w:hAnsi="Calibri" w:cs="Arial"/>
              </w:rPr>
            </w:pPr>
            <w:r>
              <w:rPr>
                <w:rFonts w:ascii="Calibri" w:hAnsi="Calibri" w:cs="Arial"/>
              </w:rPr>
              <w:t>Represent the SICCG on the SCN Steering Group (or the chair’s delegate, if appropriate);</w:t>
            </w:r>
          </w:p>
          <w:p w14:paraId="702FC463" w14:textId="77777777" w:rsidR="000A439E" w:rsidRPr="00F663F5" w:rsidRDefault="000A439E" w:rsidP="000A439E">
            <w:pPr>
              <w:numPr>
                <w:ilvl w:val="0"/>
                <w:numId w:val="9"/>
              </w:numPr>
              <w:spacing w:after="100" w:afterAutospacing="1"/>
              <w:ind w:hanging="357"/>
              <w:jc w:val="both"/>
              <w:rPr>
                <w:rFonts w:ascii="Calibri" w:hAnsi="Calibri" w:cs="Arial"/>
              </w:rPr>
            </w:pPr>
            <w:r w:rsidRPr="00F663F5">
              <w:rPr>
                <w:rFonts w:ascii="Calibri" w:hAnsi="Calibri" w:cs="Arial"/>
              </w:rPr>
              <w:t xml:space="preserve">Facilitate and </w:t>
            </w:r>
            <w:r>
              <w:rPr>
                <w:rFonts w:ascii="Calibri" w:hAnsi="Calibri" w:cs="Arial"/>
              </w:rPr>
              <w:t>c</w:t>
            </w:r>
            <w:r w:rsidRPr="00F663F5">
              <w:rPr>
                <w:rFonts w:ascii="Calibri" w:hAnsi="Calibri" w:cs="Arial"/>
              </w:rPr>
              <w:t>hair each meeting, ensuring that the aims and objectives of the meetings are achieved</w:t>
            </w:r>
            <w:r>
              <w:rPr>
                <w:rFonts w:ascii="Calibri" w:hAnsi="Calibri" w:cs="Arial"/>
              </w:rPr>
              <w:t>;</w:t>
            </w:r>
            <w:r w:rsidRPr="00F663F5">
              <w:rPr>
                <w:rFonts w:ascii="Calibri" w:hAnsi="Calibri" w:cs="Arial"/>
              </w:rPr>
              <w:t xml:space="preserve"> </w:t>
            </w:r>
          </w:p>
          <w:p w14:paraId="738DECCB" w14:textId="77777777" w:rsidR="000A439E" w:rsidRPr="00F663F5" w:rsidRDefault="000A439E" w:rsidP="000A439E">
            <w:pPr>
              <w:numPr>
                <w:ilvl w:val="0"/>
                <w:numId w:val="9"/>
              </w:numPr>
              <w:spacing w:before="100" w:beforeAutospacing="1" w:after="100" w:afterAutospacing="1"/>
              <w:jc w:val="both"/>
              <w:rPr>
                <w:rFonts w:ascii="Calibri" w:hAnsi="Calibri" w:cs="Arial"/>
              </w:rPr>
            </w:pPr>
            <w:r w:rsidRPr="00F663F5">
              <w:rPr>
                <w:rFonts w:ascii="Calibri" w:hAnsi="Calibri" w:cs="Arial"/>
              </w:rPr>
              <w:t>Ensure all group members are given an opportunity to present their view(s)</w:t>
            </w:r>
            <w:r>
              <w:rPr>
                <w:rFonts w:ascii="Calibri" w:hAnsi="Calibri" w:cs="Arial"/>
              </w:rPr>
              <w:t>;</w:t>
            </w:r>
            <w:r w:rsidRPr="00F663F5">
              <w:rPr>
                <w:rFonts w:ascii="Calibri" w:hAnsi="Calibri" w:cs="Arial"/>
              </w:rPr>
              <w:t xml:space="preserve"> </w:t>
            </w:r>
          </w:p>
          <w:p w14:paraId="26C21811" w14:textId="77777777" w:rsidR="000A439E" w:rsidRPr="00F663F5" w:rsidRDefault="000A439E" w:rsidP="000A439E">
            <w:pPr>
              <w:numPr>
                <w:ilvl w:val="0"/>
                <w:numId w:val="9"/>
              </w:numPr>
              <w:spacing w:before="100" w:beforeAutospacing="1" w:after="100" w:afterAutospacing="1"/>
              <w:jc w:val="both"/>
              <w:rPr>
                <w:rFonts w:ascii="Calibri" w:hAnsi="Calibri" w:cs="Arial"/>
              </w:rPr>
            </w:pPr>
            <w:r w:rsidRPr="00F663F5">
              <w:rPr>
                <w:rFonts w:ascii="Calibri" w:hAnsi="Calibri" w:cs="Arial"/>
              </w:rPr>
              <w:t>Facilitate discussion and a shared understanding of issues among group members</w:t>
            </w:r>
            <w:r>
              <w:rPr>
                <w:rFonts w:ascii="Calibri" w:hAnsi="Calibri" w:cs="Arial"/>
              </w:rPr>
              <w:t>;</w:t>
            </w:r>
            <w:r w:rsidRPr="00F663F5">
              <w:rPr>
                <w:rFonts w:ascii="Calibri" w:hAnsi="Calibri" w:cs="Arial"/>
              </w:rPr>
              <w:t xml:space="preserve"> </w:t>
            </w:r>
          </w:p>
          <w:p w14:paraId="7F220270" w14:textId="77777777" w:rsidR="000A439E" w:rsidRPr="00F663F5" w:rsidRDefault="000A439E" w:rsidP="000A439E">
            <w:pPr>
              <w:numPr>
                <w:ilvl w:val="0"/>
                <w:numId w:val="9"/>
              </w:numPr>
              <w:spacing w:before="100" w:beforeAutospacing="1" w:after="100" w:afterAutospacing="1"/>
              <w:jc w:val="both"/>
              <w:rPr>
                <w:rFonts w:ascii="Calibri" w:hAnsi="Calibri" w:cs="Arial"/>
              </w:rPr>
            </w:pPr>
            <w:r w:rsidRPr="00F663F5">
              <w:rPr>
                <w:rFonts w:ascii="Calibri" w:hAnsi="Calibri" w:cs="Arial"/>
              </w:rPr>
              <w:t>Encourage an evidence or best practice based approach</w:t>
            </w:r>
            <w:r>
              <w:rPr>
                <w:rFonts w:ascii="Calibri" w:hAnsi="Calibri" w:cs="Arial"/>
              </w:rPr>
              <w:t>;</w:t>
            </w:r>
            <w:r w:rsidRPr="00F663F5">
              <w:rPr>
                <w:rFonts w:ascii="Calibri" w:hAnsi="Calibri" w:cs="Arial"/>
              </w:rPr>
              <w:t xml:space="preserve"> </w:t>
            </w:r>
          </w:p>
          <w:p w14:paraId="56C480B7" w14:textId="77777777" w:rsidR="000A439E" w:rsidRPr="00F663F5" w:rsidRDefault="000A439E" w:rsidP="000A439E">
            <w:pPr>
              <w:numPr>
                <w:ilvl w:val="0"/>
                <w:numId w:val="9"/>
              </w:numPr>
              <w:spacing w:before="100" w:beforeAutospacing="1" w:after="100" w:afterAutospacing="1"/>
              <w:jc w:val="both"/>
              <w:rPr>
                <w:rFonts w:ascii="Calibri" w:hAnsi="Calibri" w:cs="Arial"/>
              </w:rPr>
            </w:pPr>
            <w:r w:rsidRPr="00F663F5">
              <w:rPr>
                <w:rFonts w:ascii="Calibri" w:hAnsi="Calibri" w:cs="Arial"/>
              </w:rPr>
              <w:t>Encourage lateral thinking and innovative solutions</w:t>
            </w:r>
            <w:r>
              <w:rPr>
                <w:rFonts w:ascii="Calibri" w:hAnsi="Calibri" w:cs="Arial"/>
              </w:rPr>
              <w:t>;</w:t>
            </w:r>
            <w:r w:rsidRPr="00F663F5">
              <w:rPr>
                <w:rFonts w:ascii="Calibri" w:hAnsi="Calibri" w:cs="Arial"/>
              </w:rPr>
              <w:t xml:space="preserve"> </w:t>
            </w:r>
          </w:p>
          <w:p w14:paraId="4B8ADA66" w14:textId="77777777" w:rsidR="000A439E" w:rsidRPr="00F663F5" w:rsidRDefault="000A439E" w:rsidP="000A439E">
            <w:pPr>
              <w:numPr>
                <w:ilvl w:val="0"/>
                <w:numId w:val="9"/>
              </w:numPr>
              <w:spacing w:before="100" w:beforeAutospacing="1" w:after="100" w:afterAutospacing="1"/>
              <w:jc w:val="both"/>
              <w:rPr>
                <w:rFonts w:ascii="Calibri" w:hAnsi="Calibri" w:cs="Arial"/>
              </w:rPr>
            </w:pPr>
            <w:r w:rsidRPr="00F663F5">
              <w:rPr>
                <w:rFonts w:ascii="Calibri" w:hAnsi="Calibri" w:cs="Arial"/>
              </w:rPr>
              <w:t>Encourage collaboration</w:t>
            </w:r>
            <w:r>
              <w:rPr>
                <w:rFonts w:ascii="Calibri" w:hAnsi="Calibri" w:cs="Arial"/>
              </w:rPr>
              <w:t>;</w:t>
            </w:r>
            <w:r w:rsidRPr="00F663F5">
              <w:rPr>
                <w:rFonts w:ascii="Calibri" w:hAnsi="Calibri" w:cs="Arial"/>
              </w:rPr>
              <w:t xml:space="preserve"> </w:t>
            </w:r>
          </w:p>
          <w:p w14:paraId="28E966CE" w14:textId="77777777" w:rsidR="000A439E" w:rsidRPr="00F663F5" w:rsidRDefault="000A439E" w:rsidP="000A439E">
            <w:pPr>
              <w:numPr>
                <w:ilvl w:val="0"/>
                <w:numId w:val="9"/>
              </w:numPr>
              <w:spacing w:before="100" w:beforeAutospacing="1" w:after="100" w:afterAutospacing="1"/>
              <w:jc w:val="both"/>
              <w:rPr>
                <w:rFonts w:ascii="Calibri" w:hAnsi="Calibri" w:cs="Arial"/>
              </w:rPr>
            </w:pPr>
            <w:r w:rsidRPr="00F663F5">
              <w:rPr>
                <w:rFonts w:ascii="Calibri" w:hAnsi="Calibri" w:cs="Arial"/>
              </w:rPr>
              <w:t>Manage conflict</w:t>
            </w:r>
            <w:r>
              <w:rPr>
                <w:rFonts w:ascii="Calibri" w:hAnsi="Calibri" w:cs="Arial"/>
              </w:rPr>
              <w:t>;</w:t>
            </w:r>
            <w:r w:rsidRPr="00F663F5">
              <w:rPr>
                <w:rFonts w:ascii="Calibri" w:hAnsi="Calibri" w:cs="Arial"/>
              </w:rPr>
              <w:t xml:space="preserve"> </w:t>
            </w:r>
          </w:p>
          <w:p w14:paraId="1D19A7F5" w14:textId="77777777" w:rsidR="000A439E" w:rsidRPr="00F663F5" w:rsidRDefault="000A439E" w:rsidP="000A439E">
            <w:pPr>
              <w:numPr>
                <w:ilvl w:val="0"/>
                <w:numId w:val="9"/>
              </w:numPr>
              <w:spacing w:before="100" w:beforeAutospacing="1" w:after="100" w:afterAutospacing="1"/>
              <w:jc w:val="both"/>
              <w:rPr>
                <w:rFonts w:ascii="Calibri" w:hAnsi="Calibri" w:cs="Arial"/>
              </w:rPr>
            </w:pPr>
            <w:r w:rsidRPr="00F663F5">
              <w:rPr>
                <w:rFonts w:ascii="Calibri" w:hAnsi="Calibri" w:cs="Arial"/>
              </w:rPr>
              <w:t xml:space="preserve">Ensure </w:t>
            </w:r>
            <w:r>
              <w:rPr>
                <w:rFonts w:ascii="Calibri" w:hAnsi="Calibri" w:cs="Arial"/>
              </w:rPr>
              <w:t xml:space="preserve">that </w:t>
            </w:r>
            <w:r w:rsidRPr="00F663F5">
              <w:rPr>
                <w:rFonts w:ascii="Calibri" w:hAnsi="Calibri" w:cs="Arial"/>
              </w:rPr>
              <w:t>agreed points are clear to all</w:t>
            </w:r>
            <w:r>
              <w:rPr>
                <w:rFonts w:ascii="Calibri" w:hAnsi="Calibri" w:cs="Arial"/>
              </w:rPr>
              <w:t>;</w:t>
            </w:r>
            <w:r w:rsidRPr="00F663F5">
              <w:rPr>
                <w:rFonts w:ascii="Calibri" w:hAnsi="Calibri" w:cs="Arial"/>
              </w:rPr>
              <w:t xml:space="preserve"> </w:t>
            </w:r>
          </w:p>
          <w:p w14:paraId="7C4D218A" w14:textId="77777777" w:rsidR="000A439E" w:rsidRPr="00F3122F" w:rsidRDefault="000A439E" w:rsidP="000A439E">
            <w:pPr>
              <w:numPr>
                <w:ilvl w:val="0"/>
                <w:numId w:val="9"/>
              </w:numPr>
              <w:spacing w:after="120"/>
              <w:ind w:hanging="357"/>
              <w:jc w:val="both"/>
              <w:rPr>
                <w:rStyle w:val="Strong"/>
                <w:rFonts w:ascii="Calibri" w:hAnsi="Calibri" w:cs="Arial"/>
                <w:b w:val="0"/>
                <w:bCs w:val="0"/>
              </w:rPr>
            </w:pPr>
            <w:r w:rsidRPr="00F663F5">
              <w:rPr>
                <w:rFonts w:ascii="Calibri" w:hAnsi="Calibri" w:cs="Arial"/>
              </w:rPr>
              <w:t xml:space="preserve">Communicate with other members of the group as required. </w:t>
            </w:r>
          </w:p>
        </w:tc>
      </w:tr>
      <w:tr w:rsidR="000A439E" w:rsidRPr="00F663F5" w14:paraId="6CB59003" w14:textId="77777777" w:rsidTr="007F20F4">
        <w:tc>
          <w:tcPr>
            <w:tcW w:w="1904" w:type="dxa"/>
            <w:shd w:val="clear" w:color="auto" w:fill="auto"/>
          </w:tcPr>
          <w:p w14:paraId="1F43D1EC" w14:textId="77777777" w:rsidR="000A439E" w:rsidRPr="00F663F5" w:rsidRDefault="000A439E" w:rsidP="007F20F4">
            <w:pPr>
              <w:pStyle w:val="Style1"/>
              <w:jc w:val="both"/>
              <w:rPr>
                <w:rFonts w:ascii="Calibri" w:hAnsi="Calibri" w:cs="Arial"/>
              </w:rPr>
            </w:pPr>
            <w:r w:rsidRPr="00F663F5">
              <w:rPr>
                <w:rFonts w:ascii="Calibri" w:hAnsi="Calibri" w:cs="Arial"/>
              </w:rPr>
              <w:t>Accountability</w:t>
            </w:r>
          </w:p>
        </w:tc>
        <w:tc>
          <w:tcPr>
            <w:tcW w:w="8284" w:type="dxa"/>
            <w:shd w:val="clear" w:color="auto" w:fill="auto"/>
          </w:tcPr>
          <w:p w14:paraId="07D90F86" w14:textId="77777777" w:rsidR="000A439E" w:rsidRPr="00F663F5" w:rsidRDefault="000A439E" w:rsidP="007F20F4">
            <w:pPr>
              <w:pStyle w:val="NormalWeb"/>
              <w:spacing w:before="120" w:beforeAutospacing="0" w:after="120" w:afterAutospacing="0"/>
              <w:jc w:val="both"/>
              <w:rPr>
                <w:rFonts w:ascii="Calibri" w:hAnsi="Calibri" w:cs="Arial"/>
                <w:sz w:val="22"/>
                <w:szCs w:val="22"/>
              </w:rPr>
            </w:pPr>
            <w:r w:rsidRPr="00F663F5">
              <w:rPr>
                <w:rStyle w:val="Strong"/>
                <w:rFonts w:ascii="Calibri" w:hAnsi="Calibri" w:cs="Arial"/>
                <w:sz w:val="22"/>
                <w:szCs w:val="22"/>
              </w:rPr>
              <w:t xml:space="preserve">Accountability </w:t>
            </w:r>
            <w:r w:rsidRPr="00F663F5">
              <w:rPr>
                <w:rFonts w:ascii="Calibri" w:hAnsi="Calibri" w:cs="Arial"/>
                <w:b/>
                <w:bCs/>
                <w:color w:val="000000"/>
                <w:sz w:val="22"/>
                <w:szCs w:val="22"/>
              </w:rPr>
              <w:br/>
            </w:r>
            <w:r w:rsidRPr="00F663F5">
              <w:rPr>
                <w:rFonts w:ascii="Calibri" w:hAnsi="Calibri" w:cs="Arial"/>
                <w:sz w:val="22"/>
                <w:szCs w:val="22"/>
              </w:rPr>
              <w:t xml:space="preserve">The group is accountable to the Southern Cancer Network. Members of the group are individually accountable in their role and collectively accountable </w:t>
            </w:r>
            <w:r>
              <w:rPr>
                <w:rFonts w:ascii="Calibri" w:hAnsi="Calibri" w:cs="Arial"/>
                <w:sz w:val="22"/>
                <w:szCs w:val="22"/>
              </w:rPr>
              <w:t>to</w:t>
            </w:r>
            <w:r w:rsidRPr="00F663F5">
              <w:rPr>
                <w:rFonts w:ascii="Calibri" w:hAnsi="Calibri" w:cs="Arial"/>
                <w:sz w:val="22"/>
                <w:szCs w:val="22"/>
              </w:rPr>
              <w:t xml:space="preserve"> this group.</w:t>
            </w:r>
          </w:p>
          <w:p w14:paraId="2D35316B" w14:textId="77777777" w:rsidR="000A439E" w:rsidRPr="00F663F5" w:rsidRDefault="000A439E" w:rsidP="007F20F4">
            <w:pPr>
              <w:pStyle w:val="NormalWeb"/>
              <w:spacing w:before="120" w:beforeAutospacing="0" w:after="120" w:afterAutospacing="0"/>
              <w:jc w:val="both"/>
              <w:rPr>
                <w:rFonts w:ascii="Calibri" w:hAnsi="Calibri" w:cs="Arial"/>
                <w:sz w:val="22"/>
                <w:szCs w:val="22"/>
              </w:rPr>
            </w:pPr>
            <w:r w:rsidRPr="00F663F5">
              <w:rPr>
                <w:rStyle w:val="Strong"/>
                <w:rFonts w:ascii="Calibri" w:hAnsi="Calibri" w:cs="Arial"/>
                <w:sz w:val="22"/>
                <w:szCs w:val="22"/>
              </w:rPr>
              <w:lastRenderedPageBreak/>
              <w:t xml:space="preserve">Approach </w:t>
            </w:r>
            <w:r w:rsidRPr="00F663F5">
              <w:rPr>
                <w:rFonts w:ascii="Calibri" w:hAnsi="Calibri" w:cs="Arial"/>
                <w:b/>
                <w:bCs/>
                <w:color w:val="000000"/>
                <w:sz w:val="22"/>
                <w:szCs w:val="22"/>
              </w:rPr>
              <w:br/>
            </w:r>
            <w:r>
              <w:rPr>
                <w:rFonts w:ascii="Calibri" w:hAnsi="Calibri" w:cs="Arial"/>
                <w:sz w:val="22"/>
                <w:szCs w:val="22"/>
              </w:rPr>
              <w:t>Consumer members will look for networking opportunities with other consumers so as to broaden the consumer voice that they represent.</w:t>
            </w:r>
          </w:p>
        </w:tc>
      </w:tr>
      <w:tr w:rsidR="000A439E" w:rsidRPr="00F663F5" w14:paraId="569D8917" w14:textId="77777777" w:rsidTr="007F20F4">
        <w:tc>
          <w:tcPr>
            <w:tcW w:w="1904" w:type="dxa"/>
            <w:shd w:val="clear" w:color="auto" w:fill="auto"/>
          </w:tcPr>
          <w:p w14:paraId="0C62C17F" w14:textId="77777777" w:rsidR="000A439E" w:rsidRPr="00F663F5" w:rsidRDefault="000A439E" w:rsidP="007F20F4">
            <w:pPr>
              <w:pStyle w:val="Style1"/>
              <w:rPr>
                <w:rFonts w:ascii="Calibri" w:hAnsi="Calibri" w:cs="Arial"/>
              </w:rPr>
            </w:pPr>
            <w:r w:rsidRPr="00F663F5">
              <w:rPr>
                <w:rFonts w:ascii="Calibri" w:hAnsi="Calibri" w:cs="Arial"/>
              </w:rPr>
              <w:lastRenderedPageBreak/>
              <w:t>Declaration of Interest</w:t>
            </w:r>
          </w:p>
        </w:tc>
        <w:tc>
          <w:tcPr>
            <w:tcW w:w="8284" w:type="dxa"/>
            <w:shd w:val="clear" w:color="auto" w:fill="auto"/>
          </w:tcPr>
          <w:p w14:paraId="43A5E919" w14:textId="77777777" w:rsidR="000A439E" w:rsidRDefault="000A439E" w:rsidP="007F20F4">
            <w:pPr>
              <w:spacing w:before="120" w:after="120"/>
              <w:jc w:val="both"/>
              <w:rPr>
                <w:rStyle w:val="Strong"/>
                <w:rFonts w:ascii="Calibri" w:hAnsi="Calibri" w:cs="Arial"/>
              </w:rPr>
            </w:pPr>
            <w:r w:rsidRPr="00F663F5">
              <w:rPr>
                <w:rStyle w:val="Strong"/>
                <w:rFonts w:ascii="Calibri" w:hAnsi="Calibri" w:cs="Arial"/>
              </w:rPr>
              <w:t xml:space="preserve">Conflicts </w:t>
            </w:r>
            <w:r>
              <w:rPr>
                <w:rStyle w:val="Strong"/>
                <w:rFonts w:ascii="Calibri" w:hAnsi="Calibri" w:cs="Arial"/>
              </w:rPr>
              <w:t>o</w:t>
            </w:r>
            <w:r w:rsidRPr="00F663F5">
              <w:rPr>
                <w:rStyle w:val="Strong"/>
                <w:rFonts w:ascii="Calibri" w:hAnsi="Calibri" w:cs="Arial"/>
              </w:rPr>
              <w:t>f interest</w:t>
            </w:r>
          </w:p>
          <w:p w14:paraId="4EEC3441" w14:textId="77777777" w:rsidR="000A439E" w:rsidRPr="00F663F5" w:rsidRDefault="000A439E" w:rsidP="007F20F4">
            <w:pPr>
              <w:spacing w:before="120" w:after="120"/>
              <w:jc w:val="both"/>
              <w:rPr>
                <w:rFonts w:ascii="Calibri" w:hAnsi="Calibri" w:cs="Arial"/>
              </w:rPr>
            </w:pPr>
            <w:r w:rsidRPr="00F663F5">
              <w:rPr>
                <w:rFonts w:ascii="Calibri" w:hAnsi="Calibri" w:cs="Arial"/>
              </w:rPr>
              <w:t>Members are expected to declare conflicts of interest should they arise. Any conflicts will be dealt with on a case-by-case basis.</w:t>
            </w:r>
            <w:r>
              <w:rPr>
                <w:rFonts w:ascii="Calibri" w:hAnsi="Calibri" w:cs="Arial"/>
              </w:rPr>
              <w:t xml:space="preserve"> </w:t>
            </w:r>
          </w:p>
        </w:tc>
      </w:tr>
      <w:tr w:rsidR="000A439E" w:rsidRPr="00F663F5" w14:paraId="1D50077E" w14:textId="77777777" w:rsidTr="007F20F4">
        <w:trPr>
          <w:trHeight w:val="318"/>
        </w:trPr>
        <w:tc>
          <w:tcPr>
            <w:tcW w:w="1904" w:type="dxa"/>
            <w:shd w:val="clear" w:color="auto" w:fill="auto"/>
          </w:tcPr>
          <w:p w14:paraId="74A10B46" w14:textId="77777777" w:rsidR="000A439E" w:rsidRPr="00F663F5" w:rsidRDefault="000A439E" w:rsidP="007F20F4">
            <w:pPr>
              <w:pStyle w:val="Style1"/>
              <w:jc w:val="both"/>
              <w:rPr>
                <w:rFonts w:ascii="Calibri" w:hAnsi="Calibri" w:cs="Arial"/>
              </w:rPr>
            </w:pPr>
            <w:r w:rsidRPr="00F663F5">
              <w:rPr>
                <w:rFonts w:ascii="Calibri" w:hAnsi="Calibri" w:cs="Arial"/>
              </w:rPr>
              <w:t>Membership</w:t>
            </w:r>
          </w:p>
        </w:tc>
        <w:tc>
          <w:tcPr>
            <w:tcW w:w="8284" w:type="dxa"/>
            <w:shd w:val="clear" w:color="auto" w:fill="auto"/>
          </w:tcPr>
          <w:p w14:paraId="613A670D" w14:textId="77777777" w:rsidR="000A439E" w:rsidRDefault="000A439E" w:rsidP="007F20F4">
            <w:pPr>
              <w:pStyle w:val="NormalWeb"/>
              <w:spacing w:before="120" w:beforeAutospacing="0" w:after="120" w:afterAutospacing="0"/>
              <w:jc w:val="both"/>
              <w:rPr>
                <w:rStyle w:val="Strong"/>
                <w:rFonts w:ascii="Calibri" w:hAnsi="Calibri" w:cs="Arial"/>
                <w:sz w:val="22"/>
                <w:szCs w:val="22"/>
              </w:rPr>
            </w:pPr>
            <w:r w:rsidRPr="00F663F5">
              <w:rPr>
                <w:rStyle w:val="Strong"/>
                <w:rFonts w:ascii="Calibri" w:hAnsi="Calibri" w:cs="Arial"/>
                <w:sz w:val="22"/>
                <w:szCs w:val="22"/>
              </w:rPr>
              <w:t>Structure composition</w:t>
            </w:r>
          </w:p>
          <w:p w14:paraId="189049D9" w14:textId="77777777" w:rsidR="000A439E" w:rsidRDefault="000A439E" w:rsidP="007F20F4">
            <w:pPr>
              <w:pStyle w:val="NormalWeb"/>
              <w:spacing w:before="120" w:beforeAutospacing="0" w:after="120" w:afterAutospacing="0"/>
              <w:jc w:val="both"/>
              <w:rPr>
                <w:rFonts w:ascii="Calibri" w:hAnsi="Calibri" w:cs="Arial"/>
                <w:sz w:val="22"/>
                <w:szCs w:val="22"/>
              </w:rPr>
            </w:pPr>
            <w:r w:rsidRPr="00F663F5">
              <w:rPr>
                <w:rFonts w:ascii="Calibri" w:hAnsi="Calibri" w:cs="Arial"/>
                <w:sz w:val="22"/>
                <w:szCs w:val="22"/>
              </w:rPr>
              <w:t xml:space="preserve">The group will aim to have a core membership of </w:t>
            </w:r>
            <w:r>
              <w:rPr>
                <w:rFonts w:ascii="Calibri" w:hAnsi="Calibri" w:cs="Arial"/>
                <w:sz w:val="22"/>
                <w:szCs w:val="22"/>
              </w:rPr>
              <w:t>10-12</w:t>
            </w:r>
            <w:r w:rsidRPr="00F663F5">
              <w:rPr>
                <w:rFonts w:ascii="Calibri" w:hAnsi="Calibri" w:cs="Arial"/>
                <w:sz w:val="22"/>
                <w:szCs w:val="22"/>
              </w:rPr>
              <w:t xml:space="preserve"> individuals</w:t>
            </w:r>
            <w:r>
              <w:rPr>
                <w:rFonts w:ascii="Calibri" w:hAnsi="Calibri" w:cs="Arial"/>
                <w:sz w:val="22"/>
                <w:szCs w:val="22"/>
              </w:rPr>
              <w:t>, representing the following groups:</w:t>
            </w:r>
          </w:p>
          <w:p w14:paraId="726DC16D" w14:textId="77777777" w:rsidR="000A439E" w:rsidRDefault="000A439E" w:rsidP="000A439E">
            <w:pPr>
              <w:pStyle w:val="NormalWeb"/>
              <w:numPr>
                <w:ilvl w:val="0"/>
                <w:numId w:val="10"/>
              </w:numPr>
              <w:spacing w:before="120" w:beforeAutospacing="0" w:after="120" w:afterAutospacing="0"/>
              <w:ind w:hanging="284"/>
              <w:jc w:val="both"/>
              <w:rPr>
                <w:rFonts w:ascii="Calibri" w:hAnsi="Calibri" w:cs="Arial"/>
                <w:sz w:val="22"/>
                <w:szCs w:val="22"/>
              </w:rPr>
            </w:pPr>
            <w:r>
              <w:rPr>
                <w:rFonts w:ascii="Calibri" w:hAnsi="Calibri" w:cs="Arial"/>
                <w:sz w:val="22"/>
                <w:szCs w:val="22"/>
              </w:rPr>
              <w:t>M</w:t>
            </w:r>
            <w:r>
              <w:rPr>
                <w:rFonts w:ascii="Calibri" w:hAnsi="Calibri" w:cs="Calibri"/>
                <w:sz w:val="22"/>
                <w:szCs w:val="22"/>
              </w:rPr>
              <w:t>ā</w:t>
            </w:r>
            <w:r>
              <w:rPr>
                <w:rFonts w:ascii="Calibri" w:hAnsi="Calibri" w:cs="Arial"/>
                <w:sz w:val="22"/>
                <w:szCs w:val="22"/>
              </w:rPr>
              <w:t>ori representation (2)</w:t>
            </w:r>
          </w:p>
          <w:p w14:paraId="77A26A41" w14:textId="77777777" w:rsidR="000A439E" w:rsidRDefault="000A439E" w:rsidP="000A439E">
            <w:pPr>
              <w:pStyle w:val="NormalWeb"/>
              <w:numPr>
                <w:ilvl w:val="0"/>
                <w:numId w:val="10"/>
              </w:numPr>
              <w:spacing w:before="120" w:beforeAutospacing="0" w:after="120" w:afterAutospacing="0"/>
              <w:ind w:hanging="284"/>
              <w:jc w:val="both"/>
              <w:rPr>
                <w:rFonts w:ascii="Calibri" w:hAnsi="Calibri" w:cs="Arial"/>
                <w:sz w:val="22"/>
                <w:szCs w:val="22"/>
              </w:rPr>
            </w:pPr>
            <w:r>
              <w:rPr>
                <w:rFonts w:ascii="Calibri" w:hAnsi="Calibri" w:cs="Arial"/>
                <w:sz w:val="22"/>
                <w:szCs w:val="22"/>
              </w:rPr>
              <w:t>Representation from other non-European ethnicities (2)</w:t>
            </w:r>
          </w:p>
          <w:p w14:paraId="2CD342F7" w14:textId="77777777" w:rsidR="000A439E" w:rsidRDefault="000A439E" w:rsidP="000A439E">
            <w:pPr>
              <w:pStyle w:val="NormalWeb"/>
              <w:numPr>
                <w:ilvl w:val="0"/>
                <w:numId w:val="10"/>
              </w:numPr>
              <w:spacing w:before="120" w:beforeAutospacing="0" w:after="120" w:afterAutospacing="0"/>
              <w:ind w:hanging="284"/>
              <w:jc w:val="both"/>
              <w:rPr>
                <w:rFonts w:ascii="Calibri" w:hAnsi="Calibri" w:cs="Arial"/>
                <w:sz w:val="22"/>
                <w:szCs w:val="22"/>
              </w:rPr>
            </w:pPr>
            <w:r>
              <w:rPr>
                <w:rFonts w:ascii="Calibri" w:hAnsi="Calibri" w:cs="Arial"/>
                <w:sz w:val="22"/>
                <w:szCs w:val="22"/>
              </w:rPr>
              <w:t>A mix from each of the South Island DHBs’ regions</w:t>
            </w:r>
          </w:p>
          <w:p w14:paraId="3FBCC13E" w14:textId="77777777" w:rsidR="000A439E" w:rsidRDefault="000A439E" w:rsidP="000A439E">
            <w:pPr>
              <w:pStyle w:val="NormalWeb"/>
              <w:numPr>
                <w:ilvl w:val="0"/>
                <w:numId w:val="10"/>
              </w:numPr>
              <w:spacing w:before="120" w:beforeAutospacing="0" w:after="120" w:afterAutospacing="0"/>
              <w:ind w:hanging="284"/>
              <w:jc w:val="both"/>
              <w:rPr>
                <w:rFonts w:ascii="Calibri" w:hAnsi="Calibri" w:cs="Arial"/>
                <w:sz w:val="22"/>
                <w:szCs w:val="22"/>
              </w:rPr>
            </w:pPr>
            <w:r>
              <w:rPr>
                <w:rFonts w:ascii="Calibri" w:hAnsi="Calibri" w:cs="Arial"/>
                <w:sz w:val="22"/>
                <w:szCs w:val="22"/>
              </w:rPr>
              <w:t>Variety of tumour site areas</w:t>
            </w:r>
          </w:p>
          <w:p w14:paraId="474E3440" w14:textId="77777777" w:rsidR="000A439E" w:rsidRDefault="000A439E" w:rsidP="000A439E">
            <w:pPr>
              <w:pStyle w:val="NormalWeb"/>
              <w:numPr>
                <w:ilvl w:val="0"/>
                <w:numId w:val="10"/>
              </w:numPr>
              <w:spacing w:before="120" w:beforeAutospacing="0" w:after="120" w:afterAutospacing="0"/>
              <w:ind w:hanging="284"/>
              <w:jc w:val="both"/>
              <w:rPr>
                <w:rFonts w:ascii="Calibri" w:hAnsi="Calibri" w:cs="Arial"/>
                <w:sz w:val="22"/>
                <w:szCs w:val="22"/>
              </w:rPr>
            </w:pPr>
            <w:r>
              <w:rPr>
                <w:rFonts w:ascii="Calibri" w:hAnsi="Calibri" w:cs="Arial"/>
                <w:sz w:val="22"/>
                <w:szCs w:val="22"/>
              </w:rPr>
              <w:t>Adolescent and young adult (AYA)</w:t>
            </w:r>
          </w:p>
          <w:p w14:paraId="1E375517" w14:textId="77777777" w:rsidR="000A439E" w:rsidRDefault="000A439E" w:rsidP="007F20F4">
            <w:pPr>
              <w:pStyle w:val="NormalWeb"/>
              <w:spacing w:before="120" w:beforeAutospacing="0" w:after="120" w:afterAutospacing="0"/>
              <w:jc w:val="both"/>
              <w:rPr>
                <w:rFonts w:ascii="Calibri" w:hAnsi="Calibri" w:cs="Arial"/>
                <w:sz w:val="22"/>
                <w:szCs w:val="22"/>
              </w:rPr>
            </w:pPr>
            <w:r w:rsidRPr="00F663F5">
              <w:rPr>
                <w:rFonts w:ascii="Calibri" w:hAnsi="Calibri" w:cs="Arial"/>
                <w:sz w:val="22"/>
                <w:szCs w:val="22"/>
              </w:rPr>
              <w:t xml:space="preserve">Other cancer consumers will be invited to be members of the group </w:t>
            </w:r>
            <w:r>
              <w:rPr>
                <w:rFonts w:ascii="Calibri" w:hAnsi="Calibri" w:cs="Arial"/>
                <w:sz w:val="22"/>
                <w:szCs w:val="22"/>
              </w:rPr>
              <w:t>on a temporary basis if any specific additional representation is required for a particular work piece.</w:t>
            </w:r>
          </w:p>
          <w:p w14:paraId="4BC82507" w14:textId="77777777" w:rsidR="000A439E" w:rsidRDefault="000A439E" w:rsidP="007F20F4">
            <w:pPr>
              <w:pStyle w:val="NormalWeb"/>
              <w:spacing w:before="120" w:beforeAutospacing="0" w:after="120" w:afterAutospacing="0"/>
              <w:jc w:val="both"/>
              <w:rPr>
                <w:rFonts w:ascii="Calibri" w:hAnsi="Calibri" w:cs="Arial"/>
                <w:sz w:val="22"/>
                <w:szCs w:val="22"/>
              </w:rPr>
            </w:pPr>
            <w:r>
              <w:rPr>
                <w:rFonts w:ascii="Calibri" w:hAnsi="Calibri" w:cs="Arial"/>
                <w:sz w:val="22"/>
                <w:szCs w:val="22"/>
              </w:rPr>
              <w:t>Members will be at least two years post-treatment</w:t>
            </w:r>
          </w:p>
          <w:p w14:paraId="584156EE" w14:textId="77777777" w:rsidR="000A439E" w:rsidRDefault="000A439E" w:rsidP="007F20F4">
            <w:pPr>
              <w:pStyle w:val="NormalWeb"/>
              <w:spacing w:before="120" w:beforeAutospacing="0" w:after="120" w:afterAutospacing="0"/>
              <w:jc w:val="both"/>
              <w:rPr>
                <w:rFonts w:ascii="Calibri" w:hAnsi="Calibri" w:cs="Arial"/>
                <w:sz w:val="22"/>
                <w:szCs w:val="22"/>
              </w:rPr>
            </w:pPr>
            <w:r w:rsidRPr="00F663F5">
              <w:rPr>
                <w:rStyle w:val="Strong"/>
                <w:rFonts w:ascii="Calibri" w:hAnsi="Calibri" w:cs="Arial"/>
                <w:sz w:val="22"/>
                <w:szCs w:val="22"/>
              </w:rPr>
              <w:t>Appointment</w:t>
            </w:r>
            <w:r>
              <w:rPr>
                <w:rStyle w:val="Strong"/>
                <w:rFonts w:ascii="Calibri" w:hAnsi="Calibri" w:cs="Arial"/>
                <w:sz w:val="22"/>
                <w:szCs w:val="22"/>
              </w:rPr>
              <w:t xml:space="preserve"> </w:t>
            </w:r>
            <w:r w:rsidRPr="005663A0">
              <w:rPr>
                <w:rStyle w:val="Strong"/>
                <w:rFonts w:ascii="Calibri" w:hAnsi="Calibri" w:cs="Arial"/>
                <w:b w:val="0"/>
                <w:sz w:val="22"/>
                <w:szCs w:val="22"/>
              </w:rPr>
              <w:t>New members will be sought through an expression of interest process</w:t>
            </w:r>
            <w:r>
              <w:rPr>
                <w:rStyle w:val="Strong"/>
                <w:rFonts w:ascii="Calibri" w:hAnsi="Calibri" w:cs="Arial"/>
                <w:b w:val="0"/>
                <w:sz w:val="22"/>
                <w:szCs w:val="22"/>
              </w:rPr>
              <w:t>, with appointment to the group made by agreement of the Chair and the SCN</w:t>
            </w:r>
            <w:r>
              <w:rPr>
                <w:rFonts w:ascii="Calibri" w:hAnsi="Calibri" w:cs="Arial"/>
                <w:sz w:val="22"/>
                <w:szCs w:val="22"/>
              </w:rPr>
              <w:t xml:space="preserve">. </w:t>
            </w:r>
          </w:p>
          <w:p w14:paraId="5DB0DD0C" w14:textId="77777777" w:rsidR="000A439E" w:rsidRPr="00232804" w:rsidRDefault="000A439E" w:rsidP="007F20F4">
            <w:pPr>
              <w:pStyle w:val="NormalWeb"/>
              <w:spacing w:before="120" w:beforeAutospacing="0" w:after="120" w:afterAutospacing="0"/>
              <w:jc w:val="both"/>
              <w:rPr>
                <w:rFonts w:ascii="Calibri" w:hAnsi="Calibri" w:cs="Arial"/>
                <w:b/>
                <w:bCs/>
                <w:color w:val="000000"/>
                <w:sz w:val="22"/>
                <w:szCs w:val="22"/>
              </w:rPr>
            </w:pPr>
            <w:r>
              <w:rPr>
                <w:rFonts w:ascii="Calibri" w:hAnsi="Calibri" w:cs="Arial"/>
                <w:sz w:val="22"/>
                <w:szCs w:val="22"/>
              </w:rPr>
              <w:t>Members will be appointed for a term of two years, with the option to renew their appointment once at the end of this term, serving a maximum of four years.</w:t>
            </w:r>
          </w:p>
          <w:p w14:paraId="651D0779" w14:textId="77777777" w:rsidR="000A439E" w:rsidRPr="00305540" w:rsidRDefault="000A439E" w:rsidP="007F20F4">
            <w:pPr>
              <w:spacing w:before="120"/>
              <w:rPr>
                <w:rFonts w:ascii="Calibri" w:hAnsi="Calibri" w:cs="Arial"/>
                <w:lang w:val="en-GB" w:eastAsia="en-GB"/>
              </w:rPr>
            </w:pPr>
            <w:r>
              <w:rPr>
                <w:rFonts w:ascii="Calibri" w:hAnsi="Calibri" w:cs="Arial"/>
                <w:lang w:val="en-GB" w:eastAsia="en-GB"/>
              </w:rPr>
              <w:t>Resignations will be submitted in writing to the Chairperson.</w:t>
            </w:r>
          </w:p>
          <w:p w14:paraId="25B49F4D" w14:textId="77777777" w:rsidR="000A439E" w:rsidRPr="00305540" w:rsidRDefault="000A439E" w:rsidP="007F20F4">
            <w:pPr>
              <w:pStyle w:val="NormalWeb"/>
              <w:spacing w:before="120" w:beforeAutospacing="0" w:after="120" w:afterAutospacing="0"/>
              <w:jc w:val="both"/>
              <w:rPr>
                <w:rFonts w:ascii="Calibri" w:hAnsi="Calibri" w:cs="Arial"/>
                <w:sz w:val="22"/>
                <w:szCs w:val="22"/>
              </w:rPr>
            </w:pPr>
            <w:r w:rsidRPr="00305540">
              <w:rPr>
                <w:rFonts w:ascii="Calibri" w:hAnsi="Calibri" w:cs="Arial"/>
                <w:sz w:val="22"/>
                <w:szCs w:val="22"/>
              </w:rPr>
              <w:t>When a member is absent for more than two consecutive group meetings, without prior apology, or if the member is not able to contribute to the good of the group, the Chair will consider their membership status for revocation, following discussion with the member or reasonable attempts to contact the member.</w:t>
            </w:r>
            <w:r>
              <w:rPr>
                <w:rFonts w:ascii="Calibri" w:hAnsi="Calibri" w:cs="Arial"/>
                <w:sz w:val="22"/>
                <w:szCs w:val="22"/>
              </w:rPr>
              <w:t xml:space="preserve"> </w:t>
            </w:r>
          </w:p>
        </w:tc>
      </w:tr>
      <w:tr w:rsidR="000A439E" w:rsidRPr="00F663F5" w14:paraId="3DC2066C" w14:textId="77777777" w:rsidTr="007F20F4">
        <w:tc>
          <w:tcPr>
            <w:tcW w:w="1904" w:type="dxa"/>
            <w:shd w:val="clear" w:color="auto" w:fill="auto"/>
          </w:tcPr>
          <w:p w14:paraId="223C414B" w14:textId="77777777" w:rsidR="000A439E" w:rsidRPr="00F663F5" w:rsidRDefault="000A439E" w:rsidP="007F20F4">
            <w:pPr>
              <w:pStyle w:val="Style1"/>
              <w:jc w:val="both"/>
              <w:rPr>
                <w:rFonts w:ascii="Calibri" w:hAnsi="Calibri" w:cs="Arial"/>
              </w:rPr>
            </w:pPr>
            <w:r w:rsidRPr="00F663F5">
              <w:rPr>
                <w:rFonts w:ascii="Calibri" w:hAnsi="Calibri" w:cs="Arial"/>
              </w:rPr>
              <w:t xml:space="preserve">Quorum </w:t>
            </w:r>
          </w:p>
        </w:tc>
        <w:tc>
          <w:tcPr>
            <w:tcW w:w="8284" w:type="dxa"/>
            <w:shd w:val="clear" w:color="auto" w:fill="auto"/>
          </w:tcPr>
          <w:p w14:paraId="7CA1AFE3" w14:textId="77777777" w:rsidR="000A439E" w:rsidRPr="00F663F5" w:rsidRDefault="000A439E" w:rsidP="007F20F4">
            <w:pPr>
              <w:pStyle w:val="NormalWeb"/>
              <w:spacing w:before="120" w:beforeAutospacing="0" w:after="120" w:afterAutospacing="0"/>
              <w:jc w:val="both"/>
              <w:rPr>
                <w:rFonts w:ascii="Calibri" w:hAnsi="Calibri" w:cs="Arial"/>
                <w:sz w:val="22"/>
                <w:szCs w:val="22"/>
              </w:rPr>
            </w:pPr>
            <w:r w:rsidRPr="00F663F5">
              <w:rPr>
                <w:rStyle w:val="Strong"/>
                <w:rFonts w:ascii="Calibri" w:hAnsi="Calibri" w:cs="Arial"/>
                <w:sz w:val="22"/>
                <w:szCs w:val="22"/>
              </w:rPr>
              <w:t>Quorum</w:t>
            </w:r>
            <w:r w:rsidRPr="00F663F5">
              <w:rPr>
                <w:rFonts w:ascii="Calibri" w:hAnsi="Calibri" w:cs="Arial"/>
                <w:sz w:val="22"/>
                <w:szCs w:val="22"/>
              </w:rPr>
              <w:t xml:space="preserve"> </w:t>
            </w:r>
            <w:r w:rsidRPr="00F663F5">
              <w:rPr>
                <w:rFonts w:ascii="Calibri" w:hAnsi="Calibri" w:cs="Arial"/>
                <w:sz w:val="22"/>
                <w:szCs w:val="22"/>
              </w:rPr>
              <w:br/>
              <w:t xml:space="preserve">A quorum will be </w:t>
            </w:r>
            <w:r>
              <w:rPr>
                <w:rFonts w:ascii="Calibri" w:hAnsi="Calibri" w:cs="Arial"/>
                <w:sz w:val="22"/>
                <w:szCs w:val="22"/>
              </w:rPr>
              <w:t>50% of the current membership</w:t>
            </w:r>
            <w:r w:rsidRPr="00F663F5">
              <w:rPr>
                <w:rFonts w:ascii="Calibri" w:hAnsi="Calibri" w:cs="Arial"/>
                <w:sz w:val="22"/>
                <w:szCs w:val="22"/>
              </w:rPr>
              <w:t xml:space="preserve"> of the group</w:t>
            </w:r>
            <w:r>
              <w:rPr>
                <w:rFonts w:ascii="Calibri" w:hAnsi="Calibri" w:cs="Arial"/>
                <w:sz w:val="22"/>
                <w:szCs w:val="22"/>
              </w:rPr>
              <w:t xml:space="preserve"> plus one</w:t>
            </w:r>
            <w:r w:rsidRPr="00F663F5">
              <w:rPr>
                <w:rFonts w:ascii="Calibri" w:hAnsi="Calibri" w:cs="Arial"/>
                <w:sz w:val="22"/>
                <w:szCs w:val="22"/>
              </w:rPr>
              <w:t>.</w:t>
            </w:r>
          </w:p>
          <w:p w14:paraId="61E588E8" w14:textId="77777777" w:rsidR="000A439E" w:rsidRPr="00F663F5" w:rsidRDefault="000A439E" w:rsidP="007F20F4">
            <w:pPr>
              <w:pStyle w:val="NormalWeb"/>
              <w:spacing w:before="120" w:beforeAutospacing="0" w:after="120" w:afterAutospacing="0"/>
              <w:jc w:val="both"/>
              <w:rPr>
                <w:rFonts w:ascii="Calibri" w:hAnsi="Calibri" w:cs="Arial"/>
                <w:sz w:val="22"/>
                <w:szCs w:val="22"/>
              </w:rPr>
            </w:pPr>
            <w:r w:rsidRPr="00F663F5">
              <w:rPr>
                <w:rFonts w:ascii="Calibri" w:hAnsi="Calibri" w:cs="Arial"/>
                <w:sz w:val="22"/>
                <w:szCs w:val="22"/>
              </w:rPr>
              <w:t xml:space="preserve">If the quorum is not achieved </w:t>
            </w:r>
            <w:r>
              <w:rPr>
                <w:rFonts w:ascii="Calibri" w:hAnsi="Calibri" w:cs="Arial"/>
                <w:sz w:val="22"/>
                <w:szCs w:val="22"/>
              </w:rPr>
              <w:t>a decision will be taken whether to proceed with the meeting.</w:t>
            </w:r>
          </w:p>
        </w:tc>
      </w:tr>
      <w:tr w:rsidR="000A439E" w:rsidRPr="00F663F5" w14:paraId="2C7DD305" w14:textId="77777777" w:rsidTr="007F20F4">
        <w:tc>
          <w:tcPr>
            <w:tcW w:w="1904" w:type="dxa"/>
            <w:shd w:val="clear" w:color="auto" w:fill="auto"/>
          </w:tcPr>
          <w:p w14:paraId="577D246A" w14:textId="77777777" w:rsidR="000A439E" w:rsidRPr="00F663F5" w:rsidRDefault="000A439E" w:rsidP="007F20F4">
            <w:pPr>
              <w:pStyle w:val="Style1"/>
              <w:rPr>
                <w:rFonts w:ascii="Calibri" w:hAnsi="Calibri" w:cs="Arial"/>
              </w:rPr>
            </w:pPr>
            <w:r w:rsidRPr="00F663F5">
              <w:rPr>
                <w:rFonts w:ascii="Calibri" w:hAnsi="Calibri" w:cs="Arial"/>
              </w:rPr>
              <w:t xml:space="preserve">Frequency of meetings </w:t>
            </w:r>
          </w:p>
        </w:tc>
        <w:tc>
          <w:tcPr>
            <w:tcW w:w="8284" w:type="dxa"/>
            <w:shd w:val="clear" w:color="auto" w:fill="auto"/>
          </w:tcPr>
          <w:p w14:paraId="76EAE5C6" w14:textId="77777777" w:rsidR="000A439E" w:rsidRPr="00425E96" w:rsidRDefault="000A439E" w:rsidP="007F20F4">
            <w:pPr>
              <w:pStyle w:val="NormalWeb"/>
              <w:spacing w:before="120" w:beforeAutospacing="0" w:after="120" w:afterAutospacing="0"/>
              <w:jc w:val="both"/>
              <w:rPr>
                <w:rFonts w:ascii="Calibri" w:hAnsi="Calibri" w:cs="Arial"/>
                <w:sz w:val="22"/>
                <w:szCs w:val="22"/>
              </w:rPr>
            </w:pPr>
            <w:r w:rsidRPr="00F663F5">
              <w:rPr>
                <w:rStyle w:val="Strong"/>
                <w:rFonts w:ascii="Calibri" w:hAnsi="Calibri" w:cs="Arial"/>
                <w:sz w:val="22"/>
                <w:szCs w:val="22"/>
              </w:rPr>
              <w:t>Meetings</w:t>
            </w:r>
            <w:r w:rsidRPr="00F663F5">
              <w:rPr>
                <w:rFonts w:ascii="Calibri" w:hAnsi="Calibri" w:cs="Arial"/>
                <w:sz w:val="22"/>
                <w:szCs w:val="22"/>
              </w:rPr>
              <w:br/>
              <w:t>The group shall meet as and when required</w:t>
            </w:r>
            <w:r>
              <w:rPr>
                <w:rFonts w:ascii="Calibri" w:hAnsi="Calibri" w:cs="Arial"/>
                <w:sz w:val="22"/>
                <w:szCs w:val="22"/>
              </w:rPr>
              <w:t>,</w:t>
            </w:r>
            <w:r w:rsidRPr="00F663F5">
              <w:rPr>
                <w:rFonts w:ascii="Calibri" w:hAnsi="Calibri" w:cs="Arial"/>
                <w:sz w:val="22"/>
                <w:szCs w:val="22"/>
              </w:rPr>
              <w:t xml:space="preserve"> with a minimum of meeting quarterly</w:t>
            </w:r>
            <w:r>
              <w:rPr>
                <w:rFonts w:ascii="Calibri" w:hAnsi="Calibri" w:cs="Arial"/>
                <w:sz w:val="22"/>
                <w:szCs w:val="22"/>
              </w:rPr>
              <w:t>.</w:t>
            </w:r>
            <w:r w:rsidRPr="00F663F5">
              <w:rPr>
                <w:rFonts w:ascii="Calibri" w:hAnsi="Calibri" w:cs="Arial"/>
                <w:sz w:val="22"/>
                <w:szCs w:val="22"/>
              </w:rPr>
              <w:t xml:space="preserve"> </w:t>
            </w:r>
          </w:p>
        </w:tc>
      </w:tr>
      <w:tr w:rsidR="000A439E" w:rsidRPr="00F663F5" w14:paraId="44D69E4A" w14:textId="77777777" w:rsidTr="007F20F4">
        <w:tc>
          <w:tcPr>
            <w:tcW w:w="1904" w:type="dxa"/>
            <w:shd w:val="clear" w:color="auto" w:fill="auto"/>
          </w:tcPr>
          <w:p w14:paraId="7215247B" w14:textId="77777777" w:rsidR="000A439E" w:rsidRPr="00F663F5" w:rsidRDefault="000A439E" w:rsidP="007F20F4">
            <w:pPr>
              <w:pStyle w:val="Style1"/>
              <w:jc w:val="both"/>
              <w:rPr>
                <w:rFonts w:ascii="Calibri" w:hAnsi="Calibri" w:cs="Arial"/>
              </w:rPr>
            </w:pPr>
            <w:r w:rsidRPr="00F663F5">
              <w:rPr>
                <w:rFonts w:ascii="Calibri" w:hAnsi="Calibri" w:cs="Arial"/>
              </w:rPr>
              <w:t>Secretariat support</w:t>
            </w:r>
          </w:p>
        </w:tc>
        <w:tc>
          <w:tcPr>
            <w:tcW w:w="8284" w:type="dxa"/>
            <w:shd w:val="clear" w:color="auto" w:fill="auto"/>
          </w:tcPr>
          <w:p w14:paraId="30256F55" w14:textId="77777777" w:rsidR="000A439E" w:rsidRDefault="000A439E" w:rsidP="007F20F4">
            <w:pPr>
              <w:pStyle w:val="NormalWeb"/>
              <w:spacing w:before="120" w:beforeAutospacing="0" w:after="120" w:afterAutospacing="0"/>
              <w:jc w:val="both"/>
              <w:rPr>
                <w:rStyle w:val="Strong"/>
                <w:rFonts w:ascii="Calibri" w:hAnsi="Calibri" w:cs="Arial"/>
                <w:sz w:val="22"/>
                <w:szCs w:val="22"/>
              </w:rPr>
            </w:pPr>
            <w:r w:rsidRPr="00F663F5">
              <w:rPr>
                <w:rStyle w:val="Strong"/>
                <w:rFonts w:ascii="Calibri" w:hAnsi="Calibri" w:cs="Arial"/>
                <w:sz w:val="22"/>
                <w:szCs w:val="22"/>
              </w:rPr>
              <w:t>Support resources</w:t>
            </w:r>
          </w:p>
          <w:p w14:paraId="272CD20B" w14:textId="77777777" w:rsidR="000A439E" w:rsidRPr="00F663F5" w:rsidRDefault="000A439E" w:rsidP="007F20F4">
            <w:pPr>
              <w:pStyle w:val="NormalWeb"/>
              <w:spacing w:before="120" w:beforeAutospacing="0" w:after="120" w:afterAutospacing="0"/>
              <w:jc w:val="both"/>
              <w:rPr>
                <w:rFonts w:ascii="Calibri" w:hAnsi="Calibri" w:cs="Arial"/>
                <w:sz w:val="22"/>
                <w:szCs w:val="22"/>
              </w:rPr>
            </w:pPr>
            <w:r w:rsidRPr="00F663F5">
              <w:rPr>
                <w:rFonts w:ascii="Calibri" w:hAnsi="Calibri" w:cs="Arial"/>
                <w:sz w:val="22"/>
                <w:szCs w:val="22"/>
              </w:rPr>
              <w:t>The Southern Cancer Network will provide secretaria</w:t>
            </w:r>
            <w:r>
              <w:rPr>
                <w:rFonts w:ascii="Calibri" w:hAnsi="Calibri" w:cs="Arial"/>
                <w:sz w:val="22"/>
                <w:szCs w:val="22"/>
              </w:rPr>
              <w:t>t</w:t>
            </w:r>
            <w:r w:rsidRPr="00F663F5">
              <w:rPr>
                <w:rFonts w:ascii="Calibri" w:hAnsi="Calibri" w:cs="Arial"/>
                <w:sz w:val="22"/>
                <w:szCs w:val="22"/>
              </w:rPr>
              <w:t xml:space="preserve"> support for each meeting </w:t>
            </w:r>
            <w:r>
              <w:rPr>
                <w:rFonts w:ascii="Calibri" w:hAnsi="Calibri" w:cs="Arial"/>
                <w:sz w:val="22"/>
                <w:szCs w:val="22"/>
              </w:rPr>
              <w:t>and p</w:t>
            </w:r>
            <w:r w:rsidRPr="00F663F5">
              <w:rPr>
                <w:rFonts w:ascii="Calibri" w:hAnsi="Calibri" w:cs="Arial"/>
                <w:sz w:val="22"/>
                <w:szCs w:val="22"/>
              </w:rPr>
              <w:t>roject management support if required</w:t>
            </w:r>
            <w:r>
              <w:rPr>
                <w:rFonts w:ascii="Calibri" w:hAnsi="Calibri" w:cs="Arial"/>
                <w:sz w:val="22"/>
                <w:szCs w:val="22"/>
              </w:rPr>
              <w:t>.</w:t>
            </w:r>
          </w:p>
          <w:p w14:paraId="7D82B261" w14:textId="77777777" w:rsidR="000A439E" w:rsidRPr="00F663F5" w:rsidRDefault="000A439E" w:rsidP="007F20F4">
            <w:pPr>
              <w:pStyle w:val="NormalWeb"/>
              <w:spacing w:before="120" w:beforeAutospacing="0" w:after="120" w:afterAutospacing="0"/>
              <w:jc w:val="both"/>
              <w:rPr>
                <w:rFonts w:ascii="Calibri" w:hAnsi="Calibri" w:cs="Arial"/>
                <w:sz w:val="22"/>
                <w:szCs w:val="22"/>
              </w:rPr>
            </w:pPr>
            <w:r w:rsidRPr="00F663F5">
              <w:rPr>
                <w:rFonts w:ascii="Calibri" w:hAnsi="Calibri" w:cs="Arial"/>
                <w:sz w:val="22"/>
                <w:szCs w:val="22"/>
              </w:rPr>
              <w:lastRenderedPageBreak/>
              <w:t>Ad hoc analytical support if required will be made accessible to the group via the Southern Cancer Network</w:t>
            </w:r>
            <w:r>
              <w:rPr>
                <w:rFonts w:ascii="Calibri" w:hAnsi="Calibri" w:cs="Arial"/>
                <w:sz w:val="22"/>
                <w:szCs w:val="22"/>
              </w:rPr>
              <w:t>.</w:t>
            </w:r>
          </w:p>
          <w:p w14:paraId="1A0230E5" w14:textId="77777777" w:rsidR="000A439E" w:rsidRDefault="000A439E" w:rsidP="007F20F4">
            <w:pPr>
              <w:pStyle w:val="NormalWeb"/>
              <w:spacing w:before="120" w:beforeAutospacing="0" w:after="120" w:afterAutospacing="0"/>
              <w:jc w:val="both"/>
              <w:rPr>
                <w:rStyle w:val="Strong"/>
                <w:rFonts w:ascii="Calibri" w:hAnsi="Calibri" w:cs="Arial"/>
                <w:sz w:val="22"/>
                <w:szCs w:val="22"/>
              </w:rPr>
            </w:pPr>
            <w:r w:rsidRPr="00F663F5">
              <w:rPr>
                <w:rStyle w:val="Strong"/>
                <w:rFonts w:ascii="Calibri" w:hAnsi="Calibri" w:cs="Arial"/>
                <w:sz w:val="22"/>
                <w:szCs w:val="22"/>
              </w:rPr>
              <w:t xml:space="preserve">Minutes </w:t>
            </w:r>
            <w:r>
              <w:rPr>
                <w:rStyle w:val="Strong"/>
                <w:rFonts w:ascii="Calibri" w:hAnsi="Calibri" w:cs="Arial"/>
                <w:sz w:val="22"/>
                <w:szCs w:val="22"/>
              </w:rPr>
              <w:t>a</w:t>
            </w:r>
            <w:r w:rsidRPr="00F663F5">
              <w:rPr>
                <w:rStyle w:val="Strong"/>
                <w:rFonts w:ascii="Calibri" w:hAnsi="Calibri" w:cs="Arial"/>
                <w:sz w:val="22"/>
                <w:szCs w:val="22"/>
              </w:rPr>
              <w:t>nd agenda</w:t>
            </w:r>
          </w:p>
          <w:p w14:paraId="611A8C31" w14:textId="77777777" w:rsidR="000A439E" w:rsidRDefault="000A439E" w:rsidP="007F20F4">
            <w:pPr>
              <w:pStyle w:val="NormalWeb"/>
              <w:spacing w:before="120" w:beforeAutospacing="0" w:after="120" w:afterAutospacing="0"/>
              <w:jc w:val="both"/>
              <w:rPr>
                <w:rFonts w:ascii="Calibri" w:hAnsi="Calibri" w:cs="Arial"/>
                <w:sz w:val="22"/>
                <w:szCs w:val="22"/>
              </w:rPr>
            </w:pPr>
            <w:r>
              <w:rPr>
                <w:rFonts w:ascii="Calibri" w:hAnsi="Calibri" w:cs="Arial"/>
                <w:sz w:val="22"/>
                <w:szCs w:val="22"/>
              </w:rPr>
              <w:t>Printed and electronic copies of the d</w:t>
            </w:r>
            <w:r w:rsidRPr="00F663F5">
              <w:rPr>
                <w:rFonts w:ascii="Calibri" w:hAnsi="Calibri" w:cs="Arial"/>
                <w:sz w:val="22"/>
                <w:szCs w:val="22"/>
              </w:rPr>
              <w:t xml:space="preserve">raft agenda and pre-reading will be distributed at least </w:t>
            </w:r>
            <w:r>
              <w:rPr>
                <w:rFonts w:ascii="Calibri" w:hAnsi="Calibri" w:cs="Arial"/>
                <w:sz w:val="22"/>
                <w:szCs w:val="22"/>
              </w:rPr>
              <w:t xml:space="preserve">5 </w:t>
            </w:r>
            <w:r w:rsidRPr="00F663F5">
              <w:rPr>
                <w:rFonts w:ascii="Calibri" w:hAnsi="Calibri" w:cs="Arial"/>
                <w:sz w:val="22"/>
                <w:szCs w:val="22"/>
              </w:rPr>
              <w:t xml:space="preserve">working </w:t>
            </w:r>
            <w:r>
              <w:rPr>
                <w:rFonts w:ascii="Calibri" w:hAnsi="Calibri" w:cs="Arial"/>
                <w:sz w:val="22"/>
                <w:szCs w:val="22"/>
              </w:rPr>
              <w:t xml:space="preserve">days prior </w:t>
            </w:r>
            <w:r w:rsidRPr="00F663F5">
              <w:rPr>
                <w:rFonts w:ascii="Calibri" w:hAnsi="Calibri" w:cs="Arial"/>
                <w:sz w:val="22"/>
                <w:szCs w:val="22"/>
              </w:rPr>
              <w:t>to each meeting.</w:t>
            </w:r>
            <w:r>
              <w:rPr>
                <w:rFonts w:ascii="Calibri" w:hAnsi="Calibri" w:cs="Arial"/>
                <w:sz w:val="22"/>
                <w:szCs w:val="22"/>
              </w:rPr>
              <w:t xml:space="preserve"> </w:t>
            </w:r>
          </w:p>
          <w:p w14:paraId="52812D2F" w14:textId="77777777" w:rsidR="000A439E" w:rsidRDefault="000A439E" w:rsidP="007F20F4">
            <w:pPr>
              <w:pStyle w:val="NormalWeb"/>
              <w:spacing w:before="120" w:beforeAutospacing="0" w:after="120" w:afterAutospacing="0"/>
              <w:jc w:val="both"/>
              <w:rPr>
                <w:rFonts w:ascii="Calibri" w:hAnsi="Calibri" w:cs="Arial"/>
                <w:sz w:val="22"/>
                <w:szCs w:val="22"/>
              </w:rPr>
            </w:pPr>
            <w:r w:rsidRPr="00F663F5">
              <w:rPr>
                <w:rFonts w:ascii="Calibri" w:hAnsi="Calibri" w:cs="Arial"/>
                <w:sz w:val="22"/>
                <w:szCs w:val="22"/>
              </w:rPr>
              <w:t>Items for the agenda must be with the Secretar</w:t>
            </w:r>
            <w:r>
              <w:rPr>
                <w:rFonts w:ascii="Calibri" w:hAnsi="Calibri" w:cs="Arial"/>
                <w:sz w:val="22"/>
                <w:szCs w:val="22"/>
              </w:rPr>
              <w:t>iat 8</w:t>
            </w:r>
            <w:r w:rsidRPr="00F663F5">
              <w:rPr>
                <w:rFonts w:ascii="Calibri" w:hAnsi="Calibri" w:cs="Arial"/>
                <w:sz w:val="22"/>
                <w:szCs w:val="22"/>
              </w:rPr>
              <w:t xml:space="preserve"> working days before the meeting.</w:t>
            </w:r>
          </w:p>
          <w:p w14:paraId="40AF47CE" w14:textId="77777777" w:rsidR="000A439E" w:rsidRDefault="000A439E" w:rsidP="007F20F4">
            <w:pPr>
              <w:pStyle w:val="NormalWeb"/>
              <w:spacing w:before="120" w:beforeAutospacing="0" w:after="120" w:afterAutospacing="0"/>
              <w:jc w:val="both"/>
              <w:rPr>
                <w:rFonts w:ascii="Calibri" w:hAnsi="Calibri" w:cs="Arial"/>
                <w:sz w:val="22"/>
                <w:szCs w:val="22"/>
              </w:rPr>
            </w:pPr>
            <w:r w:rsidRPr="00F663F5">
              <w:rPr>
                <w:rFonts w:ascii="Calibri" w:hAnsi="Calibri" w:cs="Arial"/>
                <w:sz w:val="22"/>
                <w:szCs w:val="22"/>
              </w:rPr>
              <w:t xml:space="preserve">Minutes will be distributed within </w:t>
            </w:r>
            <w:r>
              <w:rPr>
                <w:rFonts w:ascii="Calibri" w:hAnsi="Calibri" w:cs="Arial"/>
                <w:sz w:val="22"/>
                <w:szCs w:val="22"/>
              </w:rPr>
              <w:t>10</w:t>
            </w:r>
            <w:r w:rsidRPr="00F663F5">
              <w:rPr>
                <w:rFonts w:ascii="Calibri" w:hAnsi="Calibri" w:cs="Arial"/>
                <w:sz w:val="22"/>
                <w:szCs w:val="22"/>
              </w:rPr>
              <w:t xml:space="preserve"> working days of the meeting. </w:t>
            </w:r>
          </w:p>
          <w:p w14:paraId="1F627A9C" w14:textId="77777777" w:rsidR="000A439E" w:rsidRPr="005C2EA0" w:rsidRDefault="000A439E" w:rsidP="007F20F4">
            <w:pPr>
              <w:pStyle w:val="NormalWeb"/>
              <w:spacing w:before="120" w:beforeAutospacing="0" w:after="120" w:afterAutospacing="0"/>
              <w:jc w:val="both"/>
              <w:rPr>
                <w:rFonts w:ascii="Calibri" w:hAnsi="Calibri" w:cs="Arial"/>
                <w:b/>
                <w:sz w:val="22"/>
                <w:szCs w:val="22"/>
              </w:rPr>
            </w:pPr>
            <w:r w:rsidRPr="005C2EA0">
              <w:rPr>
                <w:rFonts w:ascii="Calibri" w:hAnsi="Calibri" w:cs="Arial"/>
                <w:b/>
                <w:sz w:val="22"/>
                <w:szCs w:val="22"/>
              </w:rPr>
              <w:t>Process</w:t>
            </w:r>
          </w:p>
          <w:p w14:paraId="2006852C" w14:textId="77777777" w:rsidR="000A439E" w:rsidRDefault="000A439E" w:rsidP="007F20F4">
            <w:pPr>
              <w:pStyle w:val="NormalWeb"/>
              <w:spacing w:before="120" w:beforeAutospacing="0" w:after="120" w:afterAutospacing="0"/>
              <w:jc w:val="both"/>
              <w:rPr>
                <w:rFonts w:ascii="Calibri" w:hAnsi="Calibri" w:cs="Arial"/>
                <w:sz w:val="22"/>
                <w:szCs w:val="22"/>
              </w:rPr>
            </w:pPr>
            <w:r>
              <w:rPr>
                <w:rFonts w:ascii="Calibri" w:hAnsi="Calibri" w:cs="Arial"/>
                <w:sz w:val="22"/>
                <w:szCs w:val="22"/>
              </w:rPr>
              <w:t xml:space="preserve">Agenda setting: the Chair, in collaboration with the secretariat support, will collate and develop the agenda before meetings. </w:t>
            </w:r>
          </w:p>
          <w:p w14:paraId="352F9BF0" w14:textId="77777777" w:rsidR="000A439E" w:rsidRPr="002C508B" w:rsidRDefault="000A439E" w:rsidP="007F20F4">
            <w:pPr>
              <w:pStyle w:val="NormalWeb"/>
              <w:spacing w:before="120" w:beforeAutospacing="0" w:after="120" w:afterAutospacing="0"/>
              <w:jc w:val="both"/>
              <w:rPr>
                <w:rFonts w:ascii="Calibri" w:hAnsi="Calibri" w:cs="Arial"/>
                <w:sz w:val="22"/>
                <w:szCs w:val="22"/>
              </w:rPr>
            </w:pPr>
            <w:r>
              <w:rPr>
                <w:rFonts w:ascii="Calibri" w:hAnsi="Calibri" w:cs="Arial"/>
                <w:sz w:val="22"/>
                <w:szCs w:val="22"/>
              </w:rPr>
              <w:t>Pre-meeting work up: where possible documents for feedback and/or discussion should be read prior to the meeting.</w:t>
            </w:r>
          </w:p>
          <w:p w14:paraId="7E7E0D71" w14:textId="77777777" w:rsidR="000A439E" w:rsidRPr="00F663F5" w:rsidRDefault="000A439E" w:rsidP="007F20F4">
            <w:pPr>
              <w:pStyle w:val="NormalWeb"/>
              <w:spacing w:before="120" w:beforeAutospacing="0" w:after="120" w:afterAutospacing="0"/>
              <w:jc w:val="both"/>
              <w:rPr>
                <w:rFonts w:ascii="Calibri" w:hAnsi="Calibri" w:cs="Arial"/>
                <w:sz w:val="22"/>
                <w:szCs w:val="22"/>
              </w:rPr>
            </w:pPr>
            <w:r>
              <w:rPr>
                <w:rFonts w:ascii="Calibri" w:hAnsi="Calibri" w:cs="Arial"/>
                <w:sz w:val="22"/>
                <w:szCs w:val="22"/>
              </w:rPr>
              <w:t xml:space="preserve">Approach to problems: collaborative discussion and </w:t>
            </w:r>
            <w:proofErr w:type="spellStart"/>
            <w:r>
              <w:rPr>
                <w:rFonts w:ascii="Calibri" w:hAnsi="Calibri" w:cs="Arial"/>
                <w:sz w:val="22"/>
                <w:szCs w:val="22"/>
              </w:rPr>
              <w:t>sharing.Follow</w:t>
            </w:r>
            <w:proofErr w:type="spellEnd"/>
            <w:r>
              <w:rPr>
                <w:rFonts w:ascii="Calibri" w:hAnsi="Calibri" w:cs="Arial"/>
                <w:sz w:val="22"/>
                <w:szCs w:val="22"/>
              </w:rPr>
              <w:t xml:space="preserve"> up: the action register will be reviewed at each meeting.</w:t>
            </w:r>
          </w:p>
        </w:tc>
      </w:tr>
      <w:tr w:rsidR="000A439E" w:rsidRPr="00F663F5" w14:paraId="65813524" w14:textId="77777777" w:rsidTr="007F20F4">
        <w:tc>
          <w:tcPr>
            <w:tcW w:w="1904" w:type="dxa"/>
            <w:shd w:val="clear" w:color="auto" w:fill="auto"/>
          </w:tcPr>
          <w:p w14:paraId="788348A2" w14:textId="77777777" w:rsidR="000A439E" w:rsidRPr="00F663F5" w:rsidRDefault="000A439E" w:rsidP="007F20F4">
            <w:pPr>
              <w:pStyle w:val="Style1"/>
              <w:jc w:val="both"/>
              <w:rPr>
                <w:rFonts w:ascii="Calibri" w:hAnsi="Calibri" w:cs="Arial"/>
              </w:rPr>
            </w:pPr>
            <w:r w:rsidRPr="00F663F5">
              <w:rPr>
                <w:rFonts w:ascii="Calibri" w:hAnsi="Calibri" w:cs="Arial"/>
              </w:rPr>
              <w:lastRenderedPageBreak/>
              <w:t xml:space="preserve">Decision </w:t>
            </w:r>
            <w:r>
              <w:rPr>
                <w:rFonts w:ascii="Calibri" w:hAnsi="Calibri" w:cs="Arial"/>
              </w:rPr>
              <w:t>m</w:t>
            </w:r>
            <w:r w:rsidRPr="00F663F5">
              <w:rPr>
                <w:rFonts w:ascii="Calibri" w:hAnsi="Calibri" w:cs="Arial"/>
              </w:rPr>
              <w:t>aking</w:t>
            </w:r>
          </w:p>
        </w:tc>
        <w:tc>
          <w:tcPr>
            <w:tcW w:w="8284" w:type="dxa"/>
            <w:shd w:val="clear" w:color="auto" w:fill="auto"/>
          </w:tcPr>
          <w:p w14:paraId="5F866131" w14:textId="77777777" w:rsidR="000A439E" w:rsidRPr="00F663F5" w:rsidRDefault="000A439E" w:rsidP="007F20F4">
            <w:pPr>
              <w:spacing w:before="120" w:after="120"/>
              <w:jc w:val="both"/>
              <w:rPr>
                <w:rFonts w:ascii="Calibri" w:hAnsi="Calibri" w:cs="Arial"/>
              </w:rPr>
            </w:pPr>
            <w:r w:rsidRPr="00F663F5">
              <w:rPr>
                <w:rStyle w:val="Strong"/>
                <w:rFonts w:ascii="Calibri" w:hAnsi="Calibri" w:cs="Arial"/>
              </w:rPr>
              <w:t>Decision making</w:t>
            </w:r>
            <w:r w:rsidRPr="00F663F5">
              <w:rPr>
                <w:rFonts w:ascii="Calibri" w:hAnsi="Calibri" w:cs="Arial"/>
              </w:rPr>
              <w:t xml:space="preserve"> </w:t>
            </w:r>
          </w:p>
          <w:p w14:paraId="414B75D5" w14:textId="77777777" w:rsidR="000A439E" w:rsidRDefault="000A439E" w:rsidP="007F20F4">
            <w:pPr>
              <w:pStyle w:val="NormalWeb"/>
              <w:spacing w:before="120" w:beforeAutospacing="0" w:after="120" w:afterAutospacing="0"/>
              <w:jc w:val="both"/>
              <w:rPr>
                <w:rFonts w:ascii="Calibri" w:hAnsi="Calibri" w:cs="Arial"/>
                <w:sz w:val="22"/>
                <w:szCs w:val="22"/>
              </w:rPr>
            </w:pPr>
            <w:r w:rsidRPr="00F663F5">
              <w:rPr>
                <w:rFonts w:ascii="Calibri" w:hAnsi="Calibri" w:cs="Arial"/>
                <w:sz w:val="22"/>
                <w:szCs w:val="22"/>
              </w:rPr>
              <w:t xml:space="preserve">Decisions will be made by </w:t>
            </w:r>
            <w:r>
              <w:rPr>
                <w:rFonts w:ascii="Calibri" w:hAnsi="Calibri" w:cs="Arial"/>
                <w:sz w:val="22"/>
                <w:szCs w:val="22"/>
              </w:rPr>
              <w:t>majority decision</w:t>
            </w:r>
            <w:r w:rsidRPr="00F663F5">
              <w:rPr>
                <w:rFonts w:ascii="Calibri" w:hAnsi="Calibri" w:cs="Arial"/>
                <w:sz w:val="22"/>
                <w:szCs w:val="22"/>
              </w:rPr>
              <w:t xml:space="preserve">. </w:t>
            </w:r>
          </w:p>
          <w:p w14:paraId="06F44ED7" w14:textId="77777777" w:rsidR="000A439E" w:rsidRPr="00F663F5" w:rsidRDefault="000A439E" w:rsidP="007F20F4">
            <w:pPr>
              <w:pStyle w:val="NormalWeb"/>
              <w:spacing w:before="120" w:beforeAutospacing="0" w:after="120" w:afterAutospacing="0"/>
              <w:jc w:val="both"/>
              <w:rPr>
                <w:rFonts w:ascii="Calibri" w:hAnsi="Calibri" w:cs="Arial"/>
                <w:sz w:val="22"/>
                <w:szCs w:val="22"/>
              </w:rPr>
            </w:pPr>
            <w:r w:rsidRPr="00F663F5">
              <w:rPr>
                <w:rStyle w:val="Strong"/>
                <w:rFonts w:ascii="Calibri" w:hAnsi="Calibri" w:cs="Arial"/>
                <w:sz w:val="22"/>
                <w:szCs w:val="22"/>
              </w:rPr>
              <w:t xml:space="preserve">Reporting </w:t>
            </w:r>
            <w:r w:rsidRPr="00F663F5">
              <w:rPr>
                <w:rFonts w:ascii="Calibri" w:hAnsi="Calibri" w:cs="Arial"/>
                <w:b/>
                <w:bCs/>
                <w:color w:val="000000"/>
                <w:sz w:val="22"/>
                <w:szCs w:val="22"/>
              </w:rPr>
              <w:br/>
            </w:r>
            <w:r w:rsidRPr="00F663F5">
              <w:rPr>
                <w:rFonts w:ascii="Calibri" w:hAnsi="Calibri" w:cs="Arial"/>
                <w:sz w:val="22"/>
                <w:szCs w:val="22"/>
              </w:rPr>
              <w:t>An annual report of the role, function and achievements of the group shall be provided by the Chairperson with secretariat support from the Network. This report will be made available to the Southern Cancer Network Steering Group</w:t>
            </w:r>
            <w:r>
              <w:rPr>
                <w:rFonts w:ascii="Calibri" w:hAnsi="Calibri" w:cs="Arial"/>
                <w:sz w:val="22"/>
                <w:szCs w:val="22"/>
              </w:rPr>
              <w:t>.</w:t>
            </w:r>
          </w:p>
        </w:tc>
      </w:tr>
      <w:tr w:rsidR="000A439E" w:rsidRPr="00F663F5" w14:paraId="3342E9DA" w14:textId="77777777" w:rsidTr="007F20F4">
        <w:tc>
          <w:tcPr>
            <w:tcW w:w="1904" w:type="dxa"/>
            <w:shd w:val="clear" w:color="auto" w:fill="auto"/>
          </w:tcPr>
          <w:p w14:paraId="28E09845" w14:textId="77777777" w:rsidR="000A439E" w:rsidRPr="00F663F5" w:rsidRDefault="000A439E" w:rsidP="007F20F4">
            <w:pPr>
              <w:pStyle w:val="Style1"/>
              <w:jc w:val="both"/>
              <w:rPr>
                <w:rFonts w:ascii="Calibri" w:hAnsi="Calibri" w:cs="Arial"/>
                <w:b w:val="0"/>
              </w:rPr>
            </w:pPr>
            <w:r w:rsidRPr="00F663F5">
              <w:rPr>
                <w:rStyle w:val="Strong"/>
                <w:rFonts w:ascii="Calibri" w:hAnsi="Calibri" w:cs="Arial"/>
                <w:b/>
              </w:rPr>
              <w:t>Reimbursement</w:t>
            </w:r>
          </w:p>
        </w:tc>
        <w:tc>
          <w:tcPr>
            <w:tcW w:w="8284" w:type="dxa"/>
            <w:shd w:val="clear" w:color="auto" w:fill="auto"/>
          </w:tcPr>
          <w:p w14:paraId="4B3E6203" w14:textId="77777777" w:rsidR="000A439E" w:rsidRPr="00F663F5" w:rsidRDefault="000A439E" w:rsidP="007F20F4">
            <w:pPr>
              <w:spacing w:before="120" w:after="120"/>
              <w:jc w:val="both"/>
              <w:rPr>
                <w:rFonts w:ascii="Calibri" w:hAnsi="Calibri" w:cs="Arial"/>
              </w:rPr>
            </w:pPr>
            <w:r w:rsidRPr="00F663F5">
              <w:rPr>
                <w:rFonts w:ascii="Calibri" w:hAnsi="Calibri" w:cs="Arial"/>
              </w:rPr>
              <w:t xml:space="preserve">Members of the </w:t>
            </w:r>
            <w:r>
              <w:rPr>
                <w:rFonts w:ascii="Calibri" w:hAnsi="Calibri" w:cs="Arial"/>
              </w:rPr>
              <w:t>South Island Cancer Consumer Group</w:t>
            </w:r>
            <w:r w:rsidRPr="00F663F5">
              <w:rPr>
                <w:rFonts w:ascii="Calibri" w:hAnsi="Calibri" w:cs="Arial"/>
              </w:rPr>
              <w:t xml:space="preserve"> will be remunerated according to the </w:t>
            </w:r>
            <w:r w:rsidRPr="00491716">
              <w:rPr>
                <w:rFonts w:ascii="Calibri" w:hAnsi="Calibri" w:cs="Arial"/>
              </w:rPr>
              <w:t>South Island Alliance Programme Office Remuneration Policy</w:t>
            </w:r>
            <w:r w:rsidRPr="00F663F5">
              <w:rPr>
                <w:rFonts w:ascii="Calibri" w:hAnsi="Calibri" w:cs="Arial"/>
              </w:rPr>
              <w:t>.</w:t>
            </w:r>
          </w:p>
        </w:tc>
      </w:tr>
    </w:tbl>
    <w:p w14:paraId="29122517" w14:textId="77777777" w:rsidR="000A439E" w:rsidRPr="00F663F5" w:rsidRDefault="000A439E" w:rsidP="000A439E">
      <w:pPr>
        <w:tabs>
          <w:tab w:val="left" w:pos="0"/>
          <w:tab w:val="left" w:pos="5040"/>
        </w:tabs>
        <w:suppressAutoHyphens/>
        <w:jc w:val="both"/>
        <w:rPr>
          <w:rFonts w:ascii="Calibri" w:hAnsi="Calibri"/>
          <w:spacing w:val="-2"/>
        </w:rPr>
      </w:pPr>
    </w:p>
    <w:p w14:paraId="3825B57A" w14:textId="77777777" w:rsidR="000A439E" w:rsidRPr="00F663F5" w:rsidRDefault="000A439E" w:rsidP="000A439E">
      <w:pPr>
        <w:pStyle w:val="NormalWeb"/>
        <w:jc w:val="both"/>
        <w:rPr>
          <w:rFonts w:ascii="Calibri" w:hAnsi="Calibri"/>
          <w:sz w:val="22"/>
          <w:szCs w:val="22"/>
        </w:rPr>
      </w:pPr>
      <w:r w:rsidRPr="00F663F5">
        <w:rPr>
          <w:rFonts w:ascii="Calibri" w:hAnsi="Calibri"/>
          <w:b/>
          <w:bCs/>
          <w:color w:val="000000"/>
          <w:sz w:val="22"/>
          <w:szCs w:val="22"/>
        </w:rPr>
        <w:br/>
      </w:r>
    </w:p>
    <w:p w14:paraId="19AFE629" w14:textId="77777777" w:rsidR="000A439E" w:rsidRPr="00F663F5" w:rsidRDefault="000A439E" w:rsidP="000A439E">
      <w:pPr>
        <w:jc w:val="both"/>
        <w:rPr>
          <w:rFonts w:ascii="Calibri" w:hAnsi="Calibri"/>
        </w:rPr>
      </w:pPr>
    </w:p>
    <w:p w14:paraId="74E19851" w14:textId="2257B77D" w:rsidR="00B836BD" w:rsidRPr="00B836BD" w:rsidRDefault="00B836BD" w:rsidP="00F7249A">
      <w:pPr>
        <w:spacing w:after="160"/>
      </w:pPr>
      <w:r w:rsidRPr="00B836BD">
        <w:br w:type="page"/>
      </w:r>
    </w:p>
    <w:tbl>
      <w:tblPr>
        <w:tblW w:w="5000" w:type="pct"/>
        <w:jc w:val="center"/>
        <w:tblLook w:val="01E0" w:firstRow="1" w:lastRow="1" w:firstColumn="1" w:lastColumn="1" w:noHBand="0" w:noVBand="0"/>
      </w:tblPr>
      <w:tblGrid>
        <w:gridCol w:w="2975"/>
        <w:gridCol w:w="6063"/>
      </w:tblGrid>
      <w:tr w:rsidR="00476310" w:rsidRPr="00B836BD" w14:paraId="6DB78549" w14:textId="77777777" w:rsidTr="00476310">
        <w:trPr>
          <w:trHeight w:val="1827"/>
          <w:jc w:val="center"/>
        </w:trPr>
        <w:tc>
          <w:tcPr>
            <w:tcW w:w="1646" w:type="pct"/>
            <w:tcBorders>
              <w:top w:val="single" w:sz="4" w:space="0" w:color="auto"/>
              <w:left w:val="single" w:sz="4" w:space="0" w:color="auto"/>
              <w:bottom w:val="single" w:sz="4" w:space="0" w:color="auto"/>
              <w:right w:val="single" w:sz="4" w:space="0" w:color="auto"/>
            </w:tcBorders>
            <w:vAlign w:val="center"/>
          </w:tcPr>
          <w:p w14:paraId="357E7113" w14:textId="77777777" w:rsidR="00476310" w:rsidRPr="00B836BD" w:rsidRDefault="00476310" w:rsidP="00476310">
            <w:pPr>
              <w:rPr>
                <w:noProof/>
                <w:lang w:eastAsia="en-NZ"/>
              </w:rPr>
            </w:pPr>
            <w:r w:rsidRPr="00476310">
              <w:rPr>
                <w:noProof/>
                <w:lang w:eastAsia="en-NZ"/>
              </w:rPr>
              <w:lastRenderedPageBreak/>
              <w:drawing>
                <wp:anchor distT="0" distB="0" distL="114300" distR="114300" simplePos="0" relativeHeight="251661312" behindDoc="0" locked="0" layoutInCell="1" allowOverlap="1" wp14:anchorId="348141F3" wp14:editId="45FD744E">
                  <wp:simplePos x="0" y="0"/>
                  <wp:positionH relativeFrom="column">
                    <wp:posOffset>87630</wp:posOffset>
                  </wp:positionH>
                  <wp:positionV relativeFrom="paragraph">
                    <wp:posOffset>12065</wp:posOffset>
                  </wp:positionV>
                  <wp:extent cx="1609725" cy="1099820"/>
                  <wp:effectExtent l="0" t="0" r="9525" b="5080"/>
                  <wp:wrapNone/>
                  <wp:docPr id="3" name="Picture 3" descr="SCN final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N final 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1099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36BD">
              <w:rPr>
                <w:noProof/>
                <w:lang w:eastAsia="en-NZ"/>
              </w:rPr>
              <w:br/>
            </w:r>
            <w:r w:rsidRPr="00B836BD">
              <w:rPr>
                <w:noProof/>
                <w:lang w:eastAsia="en-NZ"/>
              </w:rPr>
              <w:br/>
            </w:r>
            <w:r w:rsidRPr="00B836BD">
              <w:rPr>
                <w:noProof/>
                <w:lang w:eastAsia="en-NZ"/>
              </w:rPr>
              <w:br/>
            </w:r>
            <w:r w:rsidRPr="00B836BD">
              <w:rPr>
                <w:noProof/>
                <w:lang w:eastAsia="en-NZ"/>
              </w:rPr>
              <w:br/>
            </w:r>
            <w:r w:rsidRPr="00B836BD">
              <w:rPr>
                <w:noProof/>
                <w:lang w:eastAsia="en-NZ"/>
              </w:rPr>
              <w:br/>
            </w:r>
          </w:p>
        </w:tc>
        <w:tc>
          <w:tcPr>
            <w:tcW w:w="3354" w:type="pct"/>
            <w:tcBorders>
              <w:top w:val="single" w:sz="4" w:space="0" w:color="auto"/>
              <w:left w:val="single" w:sz="4" w:space="0" w:color="auto"/>
              <w:bottom w:val="single" w:sz="4" w:space="0" w:color="auto"/>
              <w:right w:val="single" w:sz="4" w:space="0" w:color="auto"/>
            </w:tcBorders>
            <w:shd w:val="clear" w:color="auto" w:fill="E0E0E0"/>
            <w:vAlign w:val="center"/>
          </w:tcPr>
          <w:p w14:paraId="79BEBCA1" w14:textId="77777777" w:rsidR="00476310" w:rsidRDefault="00476310" w:rsidP="00476310">
            <w:pPr>
              <w:jc w:val="center"/>
              <w:rPr>
                <w:rFonts w:cs="Arial"/>
                <w:b/>
                <w:sz w:val="32"/>
                <w:szCs w:val="32"/>
              </w:rPr>
            </w:pPr>
            <w:r w:rsidRPr="00476310">
              <w:rPr>
                <w:rFonts w:cs="Arial"/>
                <w:b/>
                <w:sz w:val="32"/>
                <w:szCs w:val="32"/>
              </w:rPr>
              <w:t xml:space="preserve">Southern Cancer Network </w:t>
            </w:r>
          </w:p>
          <w:p w14:paraId="1CD9D91E" w14:textId="5588BD0E" w:rsidR="00476310" w:rsidRPr="00476310" w:rsidRDefault="00476310" w:rsidP="00476310">
            <w:pPr>
              <w:jc w:val="center"/>
              <w:rPr>
                <w:rFonts w:cs="Arial"/>
                <w:b/>
                <w:sz w:val="32"/>
                <w:szCs w:val="32"/>
              </w:rPr>
            </w:pPr>
            <w:r w:rsidRPr="00476310">
              <w:rPr>
                <w:rFonts w:cs="Arial"/>
                <w:b/>
                <w:sz w:val="32"/>
                <w:szCs w:val="32"/>
              </w:rPr>
              <w:t xml:space="preserve">(SCN) </w:t>
            </w:r>
            <w:r w:rsidR="00CC3A84">
              <w:rPr>
                <w:rFonts w:cs="Arial"/>
                <w:b/>
                <w:sz w:val="32"/>
                <w:szCs w:val="32"/>
              </w:rPr>
              <w:t>Cancer Consumer Group</w:t>
            </w:r>
            <w:r w:rsidRPr="00476310">
              <w:rPr>
                <w:rFonts w:cs="Arial"/>
                <w:b/>
                <w:sz w:val="32"/>
                <w:szCs w:val="32"/>
              </w:rPr>
              <w:t xml:space="preserve"> </w:t>
            </w:r>
          </w:p>
          <w:p w14:paraId="4EC4C49C" w14:textId="4F6FF38C" w:rsidR="00476310" w:rsidRPr="00476310" w:rsidRDefault="000F7BAC" w:rsidP="00476310">
            <w:pPr>
              <w:jc w:val="center"/>
              <w:rPr>
                <w:rFonts w:cs="Arial"/>
                <w:b/>
                <w:sz w:val="32"/>
                <w:szCs w:val="32"/>
              </w:rPr>
            </w:pPr>
            <w:r>
              <w:rPr>
                <w:rFonts w:cs="Arial"/>
                <w:b/>
                <w:sz w:val="28"/>
                <w:szCs w:val="28"/>
              </w:rPr>
              <w:t xml:space="preserve">Expression of Interest </w:t>
            </w:r>
          </w:p>
        </w:tc>
      </w:tr>
    </w:tbl>
    <w:p w14:paraId="498499D7" w14:textId="670834F8" w:rsidR="00B836BD" w:rsidRPr="00B836BD" w:rsidRDefault="00B836BD" w:rsidP="00B836BD">
      <w:pPr>
        <w:jc w:val="both"/>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3"/>
        <w:gridCol w:w="3312"/>
        <w:gridCol w:w="3313"/>
      </w:tblGrid>
      <w:tr w:rsidR="00B836BD" w:rsidRPr="00B836BD" w14:paraId="415B6B8B" w14:textId="77777777" w:rsidTr="00EC05AD">
        <w:trPr>
          <w:trHeight w:val="297"/>
          <w:jc w:val="center"/>
        </w:trPr>
        <w:tc>
          <w:tcPr>
            <w:tcW w:w="1335" w:type="pct"/>
          </w:tcPr>
          <w:p w14:paraId="7F0EBC85" w14:textId="77777777" w:rsidR="00B836BD" w:rsidRPr="00B836BD" w:rsidRDefault="00B836BD" w:rsidP="00EC05AD">
            <w:pPr>
              <w:spacing w:before="60" w:after="60"/>
              <w:rPr>
                <w:rFonts w:cs="Arial"/>
                <w:b/>
                <w:sz w:val="20"/>
                <w:szCs w:val="20"/>
              </w:rPr>
            </w:pPr>
            <w:r w:rsidRPr="00B836BD">
              <w:rPr>
                <w:rFonts w:cs="Arial"/>
                <w:b/>
                <w:sz w:val="20"/>
                <w:szCs w:val="20"/>
              </w:rPr>
              <w:t>Applicant Name</w:t>
            </w:r>
          </w:p>
        </w:tc>
        <w:tc>
          <w:tcPr>
            <w:tcW w:w="3665" w:type="pct"/>
            <w:gridSpan w:val="2"/>
          </w:tcPr>
          <w:p w14:paraId="73633E56" w14:textId="37DFB4DF" w:rsidR="00B836BD" w:rsidRPr="00B836BD" w:rsidRDefault="00B836BD" w:rsidP="00EC05AD">
            <w:pPr>
              <w:spacing w:before="60" w:after="60"/>
              <w:rPr>
                <w:rFonts w:cs="Arial"/>
                <w:sz w:val="20"/>
                <w:szCs w:val="20"/>
              </w:rPr>
            </w:pPr>
          </w:p>
        </w:tc>
      </w:tr>
      <w:tr w:rsidR="00B836BD" w:rsidRPr="00B836BD" w14:paraId="12EC8A8C" w14:textId="77777777" w:rsidTr="00EC05AD">
        <w:trPr>
          <w:trHeight w:val="261"/>
          <w:jc w:val="center"/>
        </w:trPr>
        <w:tc>
          <w:tcPr>
            <w:tcW w:w="1335" w:type="pct"/>
          </w:tcPr>
          <w:p w14:paraId="6B39888A" w14:textId="47303C1B" w:rsidR="00B836BD" w:rsidRPr="00B836BD" w:rsidRDefault="00CC3A84" w:rsidP="00EC05AD">
            <w:pPr>
              <w:spacing w:before="60" w:after="60"/>
              <w:rPr>
                <w:rFonts w:cs="Arial"/>
                <w:b/>
                <w:sz w:val="20"/>
                <w:szCs w:val="20"/>
              </w:rPr>
            </w:pPr>
            <w:r>
              <w:rPr>
                <w:rFonts w:cs="Arial"/>
                <w:b/>
                <w:sz w:val="20"/>
                <w:szCs w:val="20"/>
              </w:rPr>
              <w:t>Organisation (if applicable)</w:t>
            </w:r>
          </w:p>
        </w:tc>
        <w:tc>
          <w:tcPr>
            <w:tcW w:w="3665" w:type="pct"/>
            <w:gridSpan w:val="2"/>
          </w:tcPr>
          <w:p w14:paraId="1937F632" w14:textId="77777777" w:rsidR="00B836BD" w:rsidRPr="00B836BD" w:rsidRDefault="00B836BD" w:rsidP="00EC05AD">
            <w:pPr>
              <w:spacing w:before="60" w:after="60"/>
              <w:rPr>
                <w:rFonts w:cs="Arial"/>
                <w:sz w:val="20"/>
                <w:szCs w:val="20"/>
              </w:rPr>
            </w:pPr>
          </w:p>
        </w:tc>
      </w:tr>
      <w:tr w:rsidR="00E45612" w:rsidRPr="00B836BD" w14:paraId="688FFDE1" w14:textId="77777777" w:rsidTr="00EC05AD">
        <w:trPr>
          <w:jc w:val="center"/>
        </w:trPr>
        <w:tc>
          <w:tcPr>
            <w:tcW w:w="1335" w:type="pct"/>
          </w:tcPr>
          <w:p w14:paraId="5E37B4F4" w14:textId="0ED1CCC9" w:rsidR="00E45612" w:rsidRPr="00B836BD" w:rsidRDefault="00E45612" w:rsidP="00EC05AD">
            <w:pPr>
              <w:spacing w:before="60" w:after="60"/>
              <w:rPr>
                <w:rFonts w:cs="Arial"/>
                <w:b/>
                <w:sz w:val="20"/>
                <w:szCs w:val="20"/>
              </w:rPr>
            </w:pPr>
            <w:r>
              <w:rPr>
                <w:rFonts w:cs="Arial"/>
                <w:b/>
                <w:sz w:val="20"/>
                <w:szCs w:val="20"/>
              </w:rPr>
              <w:t>Address</w:t>
            </w:r>
          </w:p>
        </w:tc>
        <w:tc>
          <w:tcPr>
            <w:tcW w:w="1832" w:type="pct"/>
            <w:vAlign w:val="center"/>
          </w:tcPr>
          <w:p w14:paraId="1A25E0B1" w14:textId="1C2A96CC" w:rsidR="00E45612" w:rsidRPr="00B836BD" w:rsidRDefault="00E45612" w:rsidP="00EC05AD">
            <w:pPr>
              <w:spacing w:before="60" w:after="60"/>
              <w:rPr>
                <w:rFonts w:cs="Arial"/>
                <w:sz w:val="20"/>
                <w:szCs w:val="20"/>
              </w:rPr>
            </w:pPr>
          </w:p>
        </w:tc>
        <w:tc>
          <w:tcPr>
            <w:tcW w:w="1833" w:type="pct"/>
            <w:vAlign w:val="center"/>
          </w:tcPr>
          <w:p w14:paraId="3A2996EE" w14:textId="77777777" w:rsidR="00E45612" w:rsidRPr="00B836BD" w:rsidRDefault="00E45612" w:rsidP="00EC05AD">
            <w:pPr>
              <w:spacing w:before="60" w:after="60"/>
              <w:rPr>
                <w:rFonts w:cs="Arial"/>
                <w:sz w:val="20"/>
                <w:szCs w:val="20"/>
              </w:rPr>
            </w:pPr>
          </w:p>
        </w:tc>
      </w:tr>
      <w:tr w:rsidR="00B836BD" w:rsidRPr="00B836BD" w14:paraId="0D81A317" w14:textId="77777777" w:rsidTr="00EC05AD">
        <w:trPr>
          <w:jc w:val="center"/>
        </w:trPr>
        <w:tc>
          <w:tcPr>
            <w:tcW w:w="1335" w:type="pct"/>
            <w:vMerge w:val="restart"/>
          </w:tcPr>
          <w:p w14:paraId="25075A80" w14:textId="77777777" w:rsidR="00B836BD" w:rsidRPr="00B836BD" w:rsidRDefault="00B836BD" w:rsidP="00EC05AD">
            <w:pPr>
              <w:spacing w:before="60" w:after="60"/>
              <w:rPr>
                <w:rFonts w:cs="Arial"/>
                <w:b/>
                <w:sz w:val="20"/>
                <w:szCs w:val="20"/>
              </w:rPr>
            </w:pPr>
            <w:r w:rsidRPr="00B836BD">
              <w:rPr>
                <w:rFonts w:cs="Arial"/>
                <w:b/>
                <w:sz w:val="20"/>
                <w:szCs w:val="20"/>
              </w:rPr>
              <w:t>Contact details</w:t>
            </w:r>
          </w:p>
        </w:tc>
        <w:tc>
          <w:tcPr>
            <w:tcW w:w="1832" w:type="pct"/>
            <w:vAlign w:val="center"/>
          </w:tcPr>
          <w:p w14:paraId="26279A32" w14:textId="3AC16286" w:rsidR="00B836BD" w:rsidRPr="00B836BD" w:rsidRDefault="00491313" w:rsidP="00EC05AD">
            <w:pPr>
              <w:spacing w:before="60" w:after="60"/>
              <w:rPr>
                <w:rFonts w:cs="Arial"/>
                <w:sz w:val="20"/>
                <w:szCs w:val="20"/>
              </w:rPr>
            </w:pPr>
            <w:r>
              <w:rPr>
                <w:rFonts w:cs="Arial"/>
                <w:sz w:val="20"/>
                <w:szCs w:val="20"/>
              </w:rPr>
              <w:t xml:space="preserve">Landline </w:t>
            </w:r>
            <w:r w:rsidR="00B836BD" w:rsidRPr="00B836BD">
              <w:rPr>
                <w:rFonts w:cs="Arial"/>
                <w:sz w:val="20"/>
                <w:szCs w:val="20"/>
              </w:rPr>
              <w:t>telephone:</w:t>
            </w:r>
          </w:p>
        </w:tc>
        <w:tc>
          <w:tcPr>
            <w:tcW w:w="1833" w:type="pct"/>
            <w:vAlign w:val="center"/>
          </w:tcPr>
          <w:p w14:paraId="585344C2" w14:textId="27ED800E" w:rsidR="00B836BD" w:rsidRPr="00B836BD" w:rsidRDefault="00B836BD" w:rsidP="00EC05AD">
            <w:pPr>
              <w:spacing w:before="60" w:after="60"/>
              <w:rPr>
                <w:rFonts w:cs="Arial"/>
                <w:sz w:val="20"/>
                <w:szCs w:val="20"/>
              </w:rPr>
            </w:pPr>
            <w:r w:rsidRPr="00B836BD">
              <w:rPr>
                <w:rFonts w:cs="Arial"/>
                <w:sz w:val="20"/>
                <w:szCs w:val="20"/>
              </w:rPr>
              <w:t>Mobile:</w:t>
            </w:r>
          </w:p>
        </w:tc>
      </w:tr>
      <w:tr w:rsidR="00B836BD" w:rsidRPr="00B836BD" w14:paraId="47BF3CAF" w14:textId="77777777" w:rsidTr="00EC05AD">
        <w:trPr>
          <w:jc w:val="center"/>
        </w:trPr>
        <w:tc>
          <w:tcPr>
            <w:tcW w:w="1335" w:type="pct"/>
            <w:vMerge/>
          </w:tcPr>
          <w:p w14:paraId="415A7050" w14:textId="77777777" w:rsidR="00B836BD" w:rsidRPr="00B836BD" w:rsidRDefault="00B836BD" w:rsidP="00EC05AD">
            <w:pPr>
              <w:spacing w:before="60" w:after="60"/>
              <w:rPr>
                <w:rFonts w:cs="Arial"/>
                <w:b/>
                <w:sz w:val="20"/>
                <w:szCs w:val="20"/>
              </w:rPr>
            </w:pPr>
          </w:p>
        </w:tc>
        <w:tc>
          <w:tcPr>
            <w:tcW w:w="3665" w:type="pct"/>
            <w:gridSpan w:val="2"/>
            <w:vAlign w:val="center"/>
          </w:tcPr>
          <w:p w14:paraId="4593876D" w14:textId="544530A7" w:rsidR="00B836BD" w:rsidRPr="00B836BD" w:rsidRDefault="00B836BD" w:rsidP="00EC05AD">
            <w:pPr>
              <w:spacing w:before="60" w:after="60"/>
              <w:rPr>
                <w:rFonts w:cs="Arial"/>
                <w:sz w:val="20"/>
                <w:szCs w:val="20"/>
              </w:rPr>
            </w:pPr>
            <w:r w:rsidRPr="00B836BD">
              <w:rPr>
                <w:rFonts w:cs="Arial"/>
                <w:sz w:val="20"/>
                <w:szCs w:val="20"/>
              </w:rPr>
              <w:t>Email</w:t>
            </w:r>
            <w:r w:rsidR="006964FB">
              <w:rPr>
                <w:rFonts w:cs="Arial"/>
                <w:sz w:val="20"/>
                <w:szCs w:val="20"/>
              </w:rPr>
              <w:t>:</w:t>
            </w:r>
          </w:p>
        </w:tc>
      </w:tr>
      <w:tr w:rsidR="00B836BD" w:rsidRPr="00B836BD" w14:paraId="5C6B25F5" w14:textId="77777777" w:rsidTr="00EC05AD">
        <w:trPr>
          <w:jc w:val="center"/>
        </w:trPr>
        <w:tc>
          <w:tcPr>
            <w:tcW w:w="1335" w:type="pct"/>
          </w:tcPr>
          <w:p w14:paraId="0E87E87C" w14:textId="77777777" w:rsidR="00B836BD" w:rsidRPr="00B836BD" w:rsidRDefault="00B836BD" w:rsidP="00EC05AD">
            <w:pPr>
              <w:spacing w:before="60" w:after="60"/>
              <w:rPr>
                <w:rFonts w:cs="Arial"/>
                <w:b/>
                <w:sz w:val="20"/>
                <w:szCs w:val="20"/>
              </w:rPr>
            </w:pPr>
            <w:r w:rsidRPr="00B836BD">
              <w:rPr>
                <w:rFonts w:cs="Arial"/>
                <w:b/>
                <w:sz w:val="20"/>
                <w:szCs w:val="20"/>
              </w:rPr>
              <w:t>Best method to contact you</w:t>
            </w:r>
          </w:p>
        </w:tc>
        <w:tc>
          <w:tcPr>
            <w:tcW w:w="3665" w:type="pct"/>
            <w:gridSpan w:val="2"/>
            <w:vAlign w:val="center"/>
          </w:tcPr>
          <w:p w14:paraId="0EEE8789" w14:textId="5B76558C" w:rsidR="00B836BD" w:rsidRPr="00B836BD" w:rsidRDefault="00076083" w:rsidP="00EC05AD">
            <w:pPr>
              <w:spacing w:before="60" w:after="60"/>
              <w:rPr>
                <w:rFonts w:cs="Arial"/>
                <w:sz w:val="20"/>
                <w:szCs w:val="20"/>
              </w:rPr>
            </w:pPr>
            <w:sdt>
              <w:sdtPr>
                <w:rPr>
                  <w:rFonts w:cs="Arial"/>
                  <w:sz w:val="20"/>
                  <w:szCs w:val="20"/>
                </w:rPr>
                <w:id w:val="1961071923"/>
                <w14:checkbox>
                  <w14:checked w14:val="1"/>
                  <w14:checkedState w14:val="2612" w14:font="MS Gothic"/>
                  <w14:uncheckedState w14:val="2610" w14:font="MS Gothic"/>
                </w14:checkbox>
              </w:sdtPr>
              <w:sdtEndPr/>
              <w:sdtContent>
                <w:r w:rsidR="000E1902">
                  <w:rPr>
                    <w:rFonts w:ascii="MS Gothic" w:eastAsia="MS Gothic" w:hAnsi="MS Gothic" w:cs="Arial" w:hint="eastAsia"/>
                    <w:sz w:val="20"/>
                    <w:szCs w:val="20"/>
                  </w:rPr>
                  <w:t>☒</w:t>
                </w:r>
              </w:sdtContent>
            </w:sdt>
            <w:r w:rsidR="00491313">
              <w:rPr>
                <w:rFonts w:cs="Arial"/>
                <w:sz w:val="20"/>
                <w:szCs w:val="20"/>
              </w:rPr>
              <w:t>Landline</w:t>
            </w:r>
            <w:r w:rsidR="0077354F">
              <w:rPr>
                <w:rFonts w:cs="Arial"/>
                <w:sz w:val="20"/>
                <w:szCs w:val="20"/>
              </w:rPr>
              <w:t xml:space="preserve"> </w:t>
            </w:r>
            <w:r w:rsidR="00B836BD" w:rsidRPr="00B836BD">
              <w:rPr>
                <w:rFonts w:cs="Arial"/>
                <w:sz w:val="20"/>
                <w:szCs w:val="20"/>
              </w:rPr>
              <w:t xml:space="preserve">phone and leave a message  </w:t>
            </w:r>
          </w:p>
          <w:p w14:paraId="6FD245DE" w14:textId="25E75B86" w:rsidR="00B836BD" w:rsidRPr="00B836BD" w:rsidRDefault="00076083" w:rsidP="00EC05AD">
            <w:pPr>
              <w:spacing w:before="60" w:after="60"/>
              <w:rPr>
                <w:rFonts w:cs="Arial"/>
                <w:sz w:val="20"/>
                <w:szCs w:val="20"/>
              </w:rPr>
            </w:pPr>
            <w:sdt>
              <w:sdtPr>
                <w:rPr>
                  <w:rFonts w:cs="Arial"/>
                  <w:sz w:val="20"/>
                  <w:szCs w:val="20"/>
                </w:rPr>
                <w:id w:val="1648618301"/>
                <w14:checkbox>
                  <w14:checked w14:val="0"/>
                  <w14:checkedState w14:val="2612" w14:font="MS Gothic"/>
                  <w14:uncheckedState w14:val="2610" w14:font="MS Gothic"/>
                </w14:checkbox>
              </w:sdtPr>
              <w:sdtEndPr/>
              <w:sdtContent>
                <w:r w:rsidR="006964FB">
                  <w:rPr>
                    <w:rFonts w:ascii="MS Gothic" w:eastAsia="MS Gothic" w:hAnsi="MS Gothic" w:cs="Arial" w:hint="eastAsia"/>
                    <w:sz w:val="20"/>
                    <w:szCs w:val="20"/>
                  </w:rPr>
                  <w:t>☐</w:t>
                </w:r>
              </w:sdtContent>
            </w:sdt>
            <w:r w:rsidR="00B836BD" w:rsidRPr="00B836BD">
              <w:rPr>
                <w:rFonts w:cs="Arial"/>
                <w:sz w:val="20"/>
                <w:szCs w:val="20"/>
              </w:rPr>
              <w:t xml:space="preserve">Mobile phone and leave a message      </w:t>
            </w:r>
          </w:p>
          <w:p w14:paraId="70CF5134" w14:textId="294F3596" w:rsidR="00B836BD" w:rsidRPr="00B836BD" w:rsidRDefault="00076083" w:rsidP="00EC05AD">
            <w:pPr>
              <w:spacing w:before="60" w:after="60"/>
              <w:rPr>
                <w:rFonts w:cs="Arial"/>
                <w:sz w:val="20"/>
                <w:szCs w:val="20"/>
              </w:rPr>
            </w:pPr>
            <w:sdt>
              <w:sdtPr>
                <w:rPr>
                  <w:rFonts w:cs="Arial"/>
                  <w:sz w:val="20"/>
                  <w:szCs w:val="20"/>
                </w:rPr>
                <w:id w:val="-1042831139"/>
                <w14:checkbox>
                  <w14:checked w14:val="0"/>
                  <w14:checkedState w14:val="2612" w14:font="MS Gothic"/>
                  <w14:uncheckedState w14:val="2610" w14:font="MS Gothic"/>
                </w14:checkbox>
              </w:sdtPr>
              <w:sdtEndPr/>
              <w:sdtContent>
                <w:r w:rsidR="006964FB">
                  <w:rPr>
                    <w:rFonts w:ascii="MS Gothic" w:eastAsia="MS Gothic" w:hAnsi="MS Gothic" w:cs="Arial" w:hint="eastAsia"/>
                    <w:sz w:val="20"/>
                    <w:szCs w:val="20"/>
                  </w:rPr>
                  <w:t>☐</w:t>
                </w:r>
              </w:sdtContent>
            </w:sdt>
            <w:r w:rsidR="00B836BD" w:rsidRPr="00B836BD">
              <w:rPr>
                <w:rFonts w:cs="Arial"/>
                <w:sz w:val="20"/>
                <w:szCs w:val="20"/>
              </w:rPr>
              <w:t xml:space="preserve">Email                                                </w:t>
            </w:r>
          </w:p>
        </w:tc>
      </w:tr>
      <w:tr w:rsidR="00B836BD" w:rsidRPr="00B836BD" w14:paraId="3063BD5F" w14:textId="77777777" w:rsidTr="00EC05AD">
        <w:trPr>
          <w:jc w:val="center"/>
        </w:trPr>
        <w:tc>
          <w:tcPr>
            <w:tcW w:w="5000" w:type="pct"/>
            <w:gridSpan w:val="3"/>
            <w:shd w:val="clear" w:color="auto" w:fill="D9D9D9"/>
          </w:tcPr>
          <w:p w14:paraId="6F4E7823" w14:textId="77777777" w:rsidR="00B836BD" w:rsidRPr="00B836BD" w:rsidRDefault="00B836BD" w:rsidP="00EC05AD">
            <w:pPr>
              <w:pStyle w:val="Style1"/>
              <w:spacing w:before="60" w:after="60"/>
              <w:rPr>
                <w:rFonts w:asciiTheme="minorHAnsi" w:hAnsiTheme="minorHAnsi"/>
                <w:sz w:val="20"/>
                <w:szCs w:val="20"/>
              </w:rPr>
            </w:pPr>
            <w:r w:rsidRPr="00B836BD">
              <w:rPr>
                <w:rFonts w:asciiTheme="minorHAnsi" w:hAnsiTheme="minorHAnsi"/>
                <w:sz w:val="20"/>
                <w:szCs w:val="20"/>
              </w:rPr>
              <w:t>Brief biographical summary</w:t>
            </w:r>
          </w:p>
        </w:tc>
      </w:tr>
      <w:tr w:rsidR="00B836BD" w:rsidRPr="00B836BD" w14:paraId="5255069D" w14:textId="77777777" w:rsidTr="00EC05AD">
        <w:trPr>
          <w:jc w:val="center"/>
        </w:trPr>
        <w:tc>
          <w:tcPr>
            <w:tcW w:w="5000" w:type="pct"/>
            <w:gridSpan w:val="3"/>
          </w:tcPr>
          <w:p w14:paraId="46D08A75" w14:textId="77777777" w:rsidR="00B836BD" w:rsidRDefault="00B836BD" w:rsidP="00EB21D1">
            <w:pPr>
              <w:spacing w:before="60" w:after="60"/>
              <w:rPr>
                <w:b/>
                <w:sz w:val="20"/>
                <w:szCs w:val="20"/>
              </w:rPr>
            </w:pPr>
          </w:p>
          <w:p w14:paraId="5D07BEA6" w14:textId="77777777" w:rsidR="00B75676" w:rsidRPr="009A45B5" w:rsidRDefault="00B75676" w:rsidP="00B75676">
            <w:pPr>
              <w:spacing w:before="60" w:after="60"/>
              <w:rPr>
                <w:rFonts w:cs="Arial"/>
                <w:i/>
                <w:sz w:val="20"/>
                <w:szCs w:val="20"/>
              </w:rPr>
            </w:pPr>
            <w:r w:rsidRPr="009A45B5">
              <w:rPr>
                <w:rFonts w:cs="Arial"/>
                <w:i/>
                <w:sz w:val="20"/>
                <w:szCs w:val="20"/>
              </w:rPr>
              <w:t xml:space="preserve">What are some of your personal experiences as a consumer of cancer services or as a </w:t>
            </w:r>
            <w:proofErr w:type="spellStart"/>
            <w:r>
              <w:rPr>
                <w:rFonts w:cs="Arial"/>
                <w:i/>
                <w:sz w:val="20"/>
                <w:szCs w:val="20"/>
              </w:rPr>
              <w:t>whā</w:t>
            </w:r>
            <w:r w:rsidRPr="009A45B5">
              <w:rPr>
                <w:rFonts w:cs="Arial"/>
                <w:i/>
                <w:sz w:val="20"/>
                <w:szCs w:val="20"/>
              </w:rPr>
              <w:t>nau</w:t>
            </w:r>
            <w:proofErr w:type="spellEnd"/>
            <w:r w:rsidRPr="009A45B5">
              <w:rPr>
                <w:rFonts w:cs="Arial"/>
                <w:i/>
                <w:sz w:val="20"/>
                <w:szCs w:val="20"/>
              </w:rPr>
              <w:t xml:space="preserve"> member?</w:t>
            </w:r>
          </w:p>
          <w:p w14:paraId="0D29C9AA" w14:textId="7375AE12" w:rsidR="00B75676" w:rsidRPr="009A45B5" w:rsidRDefault="00B75676" w:rsidP="00B75676">
            <w:pPr>
              <w:spacing w:before="60" w:after="60"/>
              <w:rPr>
                <w:rFonts w:cs="Arial"/>
                <w:i/>
                <w:sz w:val="20"/>
                <w:szCs w:val="20"/>
              </w:rPr>
            </w:pPr>
            <w:r>
              <w:rPr>
                <w:rFonts w:cs="Arial"/>
                <w:i/>
                <w:sz w:val="20"/>
                <w:szCs w:val="20"/>
              </w:rPr>
              <w:t>Please describe any experience</w:t>
            </w:r>
            <w:r w:rsidRPr="009A45B5">
              <w:rPr>
                <w:rFonts w:cs="Arial"/>
                <w:i/>
                <w:sz w:val="20"/>
                <w:szCs w:val="20"/>
              </w:rPr>
              <w:t xml:space="preserve"> you have as a consumer representative/advisor </w:t>
            </w:r>
            <w:r>
              <w:rPr>
                <w:rFonts w:cs="Arial"/>
                <w:i/>
                <w:sz w:val="20"/>
                <w:szCs w:val="20"/>
              </w:rPr>
              <w:t>and/</w:t>
            </w:r>
            <w:r w:rsidRPr="009A45B5">
              <w:rPr>
                <w:rFonts w:cs="Arial"/>
                <w:i/>
                <w:sz w:val="20"/>
                <w:szCs w:val="20"/>
              </w:rPr>
              <w:t xml:space="preserve">or current links to consumer/community groups that </w:t>
            </w:r>
            <w:r>
              <w:rPr>
                <w:rFonts w:cs="Arial"/>
                <w:i/>
                <w:sz w:val="20"/>
                <w:szCs w:val="20"/>
              </w:rPr>
              <w:t>may</w:t>
            </w:r>
            <w:r w:rsidRPr="009A45B5">
              <w:rPr>
                <w:rFonts w:cs="Arial"/>
                <w:i/>
                <w:sz w:val="20"/>
                <w:szCs w:val="20"/>
              </w:rPr>
              <w:t xml:space="preserve"> contribute to this role.</w:t>
            </w:r>
          </w:p>
          <w:p w14:paraId="5E3CC96A" w14:textId="77777777" w:rsidR="00B75676" w:rsidRDefault="00B75676" w:rsidP="00EB21D1">
            <w:pPr>
              <w:spacing w:before="60" w:after="60"/>
              <w:rPr>
                <w:b/>
                <w:sz w:val="20"/>
                <w:szCs w:val="20"/>
              </w:rPr>
            </w:pPr>
          </w:p>
          <w:p w14:paraId="495C749C" w14:textId="77777777" w:rsidR="006964FB" w:rsidRDefault="006964FB" w:rsidP="00EB21D1">
            <w:pPr>
              <w:spacing w:before="60" w:after="60"/>
              <w:rPr>
                <w:b/>
                <w:sz w:val="20"/>
                <w:szCs w:val="20"/>
              </w:rPr>
            </w:pPr>
          </w:p>
          <w:p w14:paraId="7AF250CC" w14:textId="77777777" w:rsidR="006964FB" w:rsidRDefault="006964FB" w:rsidP="00EB21D1">
            <w:pPr>
              <w:spacing w:before="60" w:after="60"/>
              <w:rPr>
                <w:b/>
                <w:sz w:val="20"/>
                <w:szCs w:val="20"/>
              </w:rPr>
            </w:pPr>
          </w:p>
          <w:p w14:paraId="117BB82B" w14:textId="77777777" w:rsidR="006964FB" w:rsidRPr="00B836BD" w:rsidRDefault="006964FB" w:rsidP="00EB21D1">
            <w:pPr>
              <w:spacing w:before="60" w:after="60"/>
              <w:rPr>
                <w:b/>
                <w:sz w:val="20"/>
                <w:szCs w:val="20"/>
              </w:rPr>
            </w:pPr>
          </w:p>
        </w:tc>
      </w:tr>
      <w:tr w:rsidR="00B836BD" w:rsidRPr="00B836BD" w14:paraId="4100429E" w14:textId="77777777" w:rsidTr="00EC05AD">
        <w:trPr>
          <w:jc w:val="center"/>
        </w:trPr>
        <w:tc>
          <w:tcPr>
            <w:tcW w:w="5000" w:type="pct"/>
            <w:gridSpan w:val="3"/>
            <w:shd w:val="clear" w:color="auto" w:fill="D9D9D9"/>
          </w:tcPr>
          <w:p w14:paraId="22EB8955" w14:textId="36414CB0" w:rsidR="00B836BD" w:rsidRPr="00B836BD" w:rsidRDefault="00B836BD" w:rsidP="00CC3A84">
            <w:pPr>
              <w:pStyle w:val="Style1"/>
              <w:spacing w:before="60" w:after="60"/>
              <w:rPr>
                <w:rFonts w:asciiTheme="minorHAnsi" w:hAnsiTheme="minorHAnsi"/>
                <w:b w:val="0"/>
                <w:sz w:val="20"/>
                <w:szCs w:val="20"/>
              </w:rPr>
            </w:pPr>
            <w:r w:rsidRPr="00B836BD">
              <w:rPr>
                <w:rFonts w:asciiTheme="minorHAnsi" w:hAnsiTheme="minorHAnsi"/>
                <w:sz w:val="20"/>
                <w:szCs w:val="20"/>
                <w:shd w:val="clear" w:color="auto" w:fill="D9D9D9"/>
              </w:rPr>
              <w:t xml:space="preserve">Brief details about your vision for the </w:t>
            </w:r>
            <w:r w:rsidR="00CC3A84">
              <w:rPr>
                <w:rFonts w:asciiTheme="minorHAnsi" w:hAnsiTheme="minorHAnsi"/>
                <w:sz w:val="20"/>
                <w:szCs w:val="20"/>
                <w:shd w:val="clear" w:color="auto" w:fill="D9D9D9"/>
              </w:rPr>
              <w:t>group</w:t>
            </w:r>
          </w:p>
        </w:tc>
      </w:tr>
      <w:tr w:rsidR="00B836BD" w:rsidRPr="00B836BD" w14:paraId="759A13A8" w14:textId="77777777" w:rsidTr="00EC05AD">
        <w:trPr>
          <w:jc w:val="center"/>
        </w:trPr>
        <w:tc>
          <w:tcPr>
            <w:tcW w:w="5000" w:type="pct"/>
            <w:gridSpan w:val="3"/>
            <w:shd w:val="clear" w:color="auto" w:fill="auto"/>
          </w:tcPr>
          <w:p w14:paraId="1409F0B7" w14:textId="77777777" w:rsidR="00932783" w:rsidRPr="00B836BD" w:rsidRDefault="00932783" w:rsidP="00EC05AD">
            <w:pPr>
              <w:spacing w:before="60" w:after="60"/>
              <w:rPr>
                <w:rFonts w:cs="Arial"/>
                <w:sz w:val="20"/>
                <w:szCs w:val="20"/>
              </w:rPr>
            </w:pPr>
          </w:p>
          <w:p w14:paraId="5AF6D6F8" w14:textId="77777777" w:rsidR="00B836BD" w:rsidRPr="00B836BD" w:rsidRDefault="00B836BD" w:rsidP="00EC05AD">
            <w:pPr>
              <w:spacing w:before="60" w:after="60"/>
              <w:rPr>
                <w:rFonts w:cs="Arial"/>
                <w:sz w:val="20"/>
                <w:szCs w:val="20"/>
              </w:rPr>
            </w:pPr>
          </w:p>
          <w:p w14:paraId="65C23242" w14:textId="77777777" w:rsidR="00B836BD" w:rsidRDefault="00B836BD" w:rsidP="00EC05AD">
            <w:pPr>
              <w:spacing w:before="60" w:after="60"/>
              <w:rPr>
                <w:rFonts w:cs="Arial"/>
                <w:sz w:val="20"/>
                <w:szCs w:val="20"/>
              </w:rPr>
            </w:pPr>
          </w:p>
          <w:p w14:paraId="4CB3239B" w14:textId="77777777" w:rsidR="00B836BD" w:rsidRPr="00B836BD" w:rsidRDefault="00B836BD" w:rsidP="00EC05AD">
            <w:pPr>
              <w:spacing w:before="60" w:after="60"/>
              <w:rPr>
                <w:rFonts w:cs="Arial"/>
                <w:sz w:val="20"/>
                <w:szCs w:val="20"/>
              </w:rPr>
            </w:pPr>
          </w:p>
          <w:p w14:paraId="6807CA41" w14:textId="77777777" w:rsidR="00B836BD" w:rsidRPr="00B836BD" w:rsidRDefault="00B836BD" w:rsidP="00EC05AD">
            <w:pPr>
              <w:spacing w:before="60" w:after="60"/>
              <w:rPr>
                <w:rFonts w:cs="Arial"/>
                <w:sz w:val="20"/>
                <w:szCs w:val="20"/>
              </w:rPr>
            </w:pPr>
          </w:p>
          <w:p w14:paraId="0DE71840" w14:textId="77777777" w:rsidR="00B836BD" w:rsidRPr="00B836BD" w:rsidRDefault="00B836BD" w:rsidP="00EC05AD">
            <w:pPr>
              <w:spacing w:before="60" w:after="60"/>
              <w:rPr>
                <w:rFonts w:cs="Arial"/>
                <w:sz w:val="20"/>
                <w:szCs w:val="20"/>
                <w:shd w:val="clear" w:color="auto" w:fill="D9D9D9"/>
              </w:rPr>
            </w:pPr>
          </w:p>
        </w:tc>
      </w:tr>
    </w:tbl>
    <w:p w14:paraId="62787C35" w14:textId="11565012" w:rsidR="0024772F" w:rsidRPr="0024772F" w:rsidRDefault="0024772F" w:rsidP="0024772F">
      <w:pPr>
        <w:rPr>
          <w:rFonts w:cs="Arial"/>
        </w:rPr>
      </w:pPr>
      <w:r w:rsidRPr="0024772F">
        <w:rPr>
          <w:b/>
        </w:rPr>
        <w:t>Please send expressions of interest to</w:t>
      </w:r>
      <w:r w:rsidR="006964FB">
        <w:rPr>
          <w:b/>
        </w:rPr>
        <w:t xml:space="preserve"> </w:t>
      </w:r>
      <w:hyperlink r:id="rId12" w:history="1">
        <w:r w:rsidR="006964FB" w:rsidRPr="0042799C">
          <w:rPr>
            <w:rStyle w:val="Hyperlink"/>
            <w:b/>
          </w:rPr>
          <w:t>stacy.belser@siapo.health.nz</w:t>
        </w:r>
      </w:hyperlink>
      <w:r w:rsidR="006964FB">
        <w:rPr>
          <w:b/>
        </w:rPr>
        <w:t xml:space="preserve"> </w:t>
      </w:r>
      <w:r w:rsidR="006D5F1B">
        <w:rPr>
          <w:b/>
        </w:rPr>
        <w:t>by 22</w:t>
      </w:r>
      <w:r w:rsidR="00B75676">
        <w:rPr>
          <w:b/>
        </w:rPr>
        <w:t xml:space="preserve"> March</w:t>
      </w:r>
      <w:r>
        <w:rPr>
          <w:b/>
        </w:rPr>
        <w:t xml:space="preserve"> 20</w:t>
      </w:r>
      <w:r w:rsidRPr="0024772F">
        <w:rPr>
          <w:b/>
        </w:rPr>
        <w:t>1</w:t>
      </w:r>
      <w:r w:rsidR="006964FB">
        <w:rPr>
          <w:b/>
        </w:rPr>
        <w:t>9</w:t>
      </w:r>
      <w:r w:rsidRPr="0024772F">
        <w:rPr>
          <w:b/>
        </w:rPr>
        <w:t>.</w:t>
      </w:r>
    </w:p>
    <w:p w14:paraId="4718B529" w14:textId="77777777" w:rsidR="000E7387" w:rsidRPr="00B836BD" w:rsidRDefault="000E7387" w:rsidP="00B836BD">
      <w:pPr>
        <w:rPr>
          <w:rFonts w:cs="Arial"/>
          <w:sz w:val="20"/>
          <w:szCs w:val="20"/>
        </w:rPr>
      </w:pPr>
    </w:p>
    <w:sectPr w:rsidR="000E7387" w:rsidRPr="00B836BD" w:rsidSect="00F7249A">
      <w:headerReference w:type="even" r:id="rId13"/>
      <w:headerReference w:type="default" r:id="rId14"/>
      <w:footerReference w:type="even" r:id="rId15"/>
      <w:footerReference w:type="default" r:id="rId16"/>
      <w:headerReference w:type="first" r:id="rId17"/>
      <w:footerReference w:type="first" r:id="rId18"/>
      <w:pgSz w:w="11906" w:h="16838"/>
      <w:pgMar w:top="567" w:right="1440" w:bottom="1440" w:left="141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2785D" w14:textId="77777777" w:rsidR="00682641" w:rsidRDefault="00682641" w:rsidP="000A29B4">
      <w:r>
        <w:separator/>
      </w:r>
    </w:p>
  </w:endnote>
  <w:endnote w:type="continuationSeparator" w:id="0">
    <w:p w14:paraId="4BBA6A55" w14:textId="77777777" w:rsidR="00682641" w:rsidRDefault="00682641" w:rsidP="000A2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1CCDC" w14:textId="77777777" w:rsidR="00096858" w:rsidRDefault="000968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DA798" w14:textId="229DA972" w:rsidR="00D600CB" w:rsidRDefault="00D600CB">
    <w:pPr>
      <w:pStyle w:val="Footer"/>
      <w:rPr>
        <w:sz w:val="16"/>
        <w:szCs w:val="16"/>
        <w:lang w:eastAsia="en-NZ"/>
      </w:rPr>
    </w:pPr>
    <w:r>
      <w:rPr>
        <w:noProof/>
        <w:lang w:eastAsia="en-NZ"/>
      </w:rPr>
      <w:drawing>
        <wp:anchor distT="0" distB="0" distL="114300" distR="114300" simplePos="0" relativeHeight="251659264" behindDoc="0" locked="0" layoutInCell="1" allowOverlap="1" wp14:anchorId="6C582D9E" wp14:editId="0DDAF5D2">
          <wp:simplePos x="0" y="0"/>
          <wp:positionH relativeFrom="column">
            <wp:posOffset>5715000</wp:posOffset>
          </wp:positionH>
          <wp:positionV relativeFrom="paragraph">
            <wp:posOffset>-174625</wp:posOffset>
          </wp:positionV>
          <wp:extent cx="590550" cy="542925"/>
          <wp:effectExtent l="0" t="0" r="0" b="9525"/>
          <wp:wrapNone/>
          <wp:docPr id="9" name="Picture 9" descr="South Island Alliance (Small)"/>
          <wp:cNvGraphicFramePr/>
          <a:graphic xmlns:a="http://schemas.openxmlformats.org/drawingml/2006/main">
            <a:graphicData uri="http://schemas.openxmlformats.org/drawingml/2006/picture">
              <pic:pic xmlns:pic="http://schemas.openxmlformats.org/drawingml/2006/picture">
                <pic:nvPicPr>
                  <pic:cNvPr id="1" name="Picture 1" descr="South Island Alliance (Small)"/>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0CB">
      <w:rPr>
        <w:sz w:val="16"/>
        <w:szCs w:val="16"/>
        <w:lang w:eastAsia="en-NZ"/>
      </w:rPr>
      <w:t xml:space="preserve">Southern Cancer Network (SCN) EOI for </w:t>
    </w:r>
    <w:r w:rsidR="00CC3A84">
      <w:rPr>
        <w:sz w:val="16"/>
        <w:szCs w:val="16"/>
        <w:lang w:eastAsia="en-NZ"/>
      </w:rPr>
      <w:t>Cancer Consumer Group Members</w:t>
    </w:r>
  </w:p>
  <w:p w14:paraId="5BC35D11" w14:textId="77777777" w:rsidR="008B46CF" w:rsidRPr="00D600CB" w:rsidRDefault="00D600CB">
    <w:pPr>
      <w:pStyle w:val="Footer"/>
      <w:rPr>
        <w:sz w:val="16"/>
        <w:szCs w:val="16"/>
        <w:lang w:eastAsia="en-NZ"/>
      </w:rPr>
    </w:pPr>
    <w:r>
      <w:rPr>
        <w:sz w:val="16"/>
        <w:szCs w:val="16"/>
        <w:lang w:eastAsia="en-NZ"/>
      </w:rPr>
      <w:t xml:space="preserve">Page </w:t>
    </w:r>
    <w:r w:rsidRPr="00D600CB">
      <w:rPr>
        <w:sz w:val="16"/>
        <w:szCs w:val="16"/>
        <w:lang w:eastAsia="en-NZ"/>
      </w:rPr>
      <w:fldChar w:fldCharType="begin"/>
    </w:r>
    <w:r w:rsidRPr="00D600CB">
      <w:rPr>
        <w:sz w:val="16"/>
        <w:szCs w:val="16"/>
        <w:lang w:eastAsia="en-NZ"/>
      </w:rPr>
      <w:instrText xml:space="preserve"> PAGE   \* MERGEFORMAT </w:instrText>
    </w:r>
    <w:r w:rsidRPr="00D600CB">
      <w:rPr>
        <w:sz w:val="16"/>
        <w:szCs w:val="16"/>
        <w:lang w:eastAsia="en-NZ"/>
      </w:rPr>
      <w:fldChar w:fldCharType="separate"/>
    </w:r>
    <w:r w:rsidR="00076083">
      <w:rPr>
        <w:noProof/>
        <w:sz w:val="16"/>
        <w:szCs w:val="16"/>
        <w:lang w:eastAsia="en-NZ"/>
      </w:rPr>
      <w:t>7</w:t>
    </w:r>
    <w:r w:rsidRPr="00D600CB">
      <w:rPr>
        <w:noProof/>
        <w:sz w:val="16"/>
        <w:szCs w:val="16"/>
        <w:lang w:eastAsia="en-NZ"/>
      </w:rPr>
      <w:fldChar w:fldCharType="end"/>
    </w:r>
    <w:r>
      <w:rPr>
        <w:sz w:val="16"/>
        <w:szCs w:val="16"/>
        <w:lang w:eastAsia="en-NZ"/>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BB934" w14:textId="77777777" w:rsidR="00096858" w:rsidRDefault="000968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51778" w14:textId="77777777" w:rsidR="00682641" w:rsidRDefault="00682641" w:rsidP="000A29B4">
      <w:r>
        <w:separator/>
      </w:r>
    </w:p>
  </w:footnote>
  <w:footnote w:type="continuationSeparator" w:id="0">
    <w:p w14:paraId="71A816BF" w14:textId="77777777" w:rsidR="00682641" w:rsidRDefault="00682641" w:rsidP="000A2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2D54B" w14:textId="37EFAF35" w:rsidR="00096858" w:rsidRDefault="000968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3C30F" w14:textId="012143DF" w:rsidR="00096858" w:rsidRDefault="000968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28D37" w14:textId="5E6A87FC" w:rsidR="00096858" w:rsidRDefault="000968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9414C"/>
    <w:multiLevelType w:val="hybridMultilevel"/>
    <w:tmpl w:val="6B2E257C"/>
    <w:lvl w:ilvl="0" w:tplc="5E78B9A6">
      <w:start w:val="1"/>
      <w:numFmt w:val="bullet"/>
      <w:lvlText w:val=""/>
      <w:lvlJc w:val="left"/>
      <w:pPr>
        <w:ind w:left="360" w:hanging="360"/>
      </w:pPr>
      <w:rPr>
        <w:rFonts w:ascii="Symbol" w:hAnsi="Symbol" w:hint="default"/>
        <w:color w:val="317784"/>
      </w:rPr>
    </w:lvl>
    <w:lvl w:ilvl="1" w:tplc="14090003" w:tentative="1">
      <w:start w:val="1"/>
      <w:numFmt w:val="bullet"/>
      <w:lvlText w:val="o"/>
      <w:lvlJc w:val="left"/>
      <w:pPr>
        <w:ind w:left="502" w:hanging="360"/>
      </w:pPr>
      <w:rPr>
        <w:rFonts w:ascii="Courier New" w:hAnsi="Courier New" w:cs="Courier New" w:hint="default"/>
      </w:rPr>
    </w:lvl>
    <w:lvl w:ilvl="2" w:tplc="14090005" w:tentative="1">
      <w:start w:val="1"/>
      <w:numFmt w:val="bullet"/>
      <w:lvlText w:val=""/>
      <w:lvlJc w:val="left"/>
      <w:pPr>
        <w:ind w:left="1222" w:hanging="360"/>
      </w:pPr>
      <w:rPr>
        <w:rFonts w:ascii="Wingdings" w:hAnsi="Wingdings" w:hint="default"/>
      </w:rPr>
    </w:lvl>
    <w:lvl w:ilvl="3" w:tplc="14090001" w:tentative="1">
      <w:start w:val="1"/>
      <w:numFmt w:val="bullet"/>
      <w:lvlText w:val=""/>
      <w:lvlJc w:val="left"/>
      <w:pPr>
        <w:ind w:left="1942" w:hanging="360"/>
      </w:pPr>
      <w:rPr>
        <w:rFonts w:ascii="Symbol" w:hAnsi="Symbol" w:hint="default"/>
      </w:rPr>
    </w:lvl>
    <w:lvl w:ilvl="4" w:tplc="14090003" w:tentative="1">
      <w:start w:val="1"/>
      <w:numFmt w:val="bullet"/>
      <w:lvlText w:val="o"/>
      <w:lvlJc w:val="left"/>
      <w:pPr>
        <w:ind w:left="2662" w:hanging="360"/>
      </w:pPr>
      <w:rPr>
        <w:rFonts w:ascii="Courier New" w:hAnsi="Courier New" w:cs="Courier New" w:hint="default"/>
      </w:rPr>
    </w:lvl>
    <w:lvl w:ilvl="5" w:tplc="14090005" w:tentative="1">
      <w:start w:val="1"/>
      <w:numFmt w:val="bullet"/>
      <w:lvlText w:val=""/>
      <w:lvlJc w:val="left"/>
      <w:pPr>
        <w:ind w:left="3382" w:hanging="360"/>
      </w:pPr>
      <w:rPr>
        <w:rFonts w:ascii="Wingdings" w:hAnsi="Wingdings" w:hint="default"/>
      </w:rPr>
    </w:lvl>
    <w:lvl w:ilvl="6" w:tplc="14090001" w:tentative="1">
      <w:start w:val="1"/>
      <w:numFmt w:val="bullet"/>
      <w:lvlText w:val=""/>
      <w:lvlJc w:val="left"/>
      <w:pPr>
        <w:ind w:left="4102" w:hanging="360"/>
      </w:pPr>
      <w:rPr>
        <w:rFonts w:ascii="Symbol" w:hAnsi="Symbol" w:hint="default"/>
      </w:rPr>
    </w:lvl>
    <w:lvl w:ilvl="7" w:tplc="14090003" w:tentative="1">
      <w:start w:val="1"/>
      <w:numFmt w:val="bullet"/>
      <w:lvlText w:val="o"/>
      <w:lvlJc w:val="left"/>
      <w:pPr>
        <w:ind w:left="4822" w:hanging="360"/>
      </w:pPr>
      <w:rPr>
        <w:rFonts w:ascii="Courier New" w:hAnsi="Courier New" w:cs="Courier New" w:hint="default"/>
      </w:rPr>
    </w:lvl>
    <w:lvl w:ilvl="8" w:tplc="14090005" w:tentative="1">
      <w:start w:val="1"/>
      <w:numFmt w:val="bullet"/>
      <w:lvlText w:val=""/>
      <w:lvlJc w:val="left"/>
      <w:pPr>
        <w:ind w:left="5542" w:hanging="360"/>
      </w:pPr>
      <w:rPr>
        <w:rFonts w:ascii="Wingdings" w:hAnsi="Wingdings" w:hint="default"/>
      </w:rPr>
    </w:lvl>
  </w:abstractNum>
  <w:abstractNum w:abstractNumId="1" w15:restartNumberingAfterBreak="0">
    <w:nsid w:val="13E32645"/>
    <w:multiLevelType w:val="hybridMultilevel"/>
    <w:tmpl w:val="C06096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255E3801"/>
    <w:multiLevelType w:val="hybridMultilevel"/>
    <w:tmpl w:val="FAE8182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2662417B"/>
    <w:multiLevelType w:val="hybridMultilevel"/>
    <w:tmpl w:val="74C88C52"/>
    <w:lvl w:ilvl="0" w:tplc="DDF0F3E4">
      <w:start w:val="1"/>
      <w:numFmt w:val="bullet"/>
      <w:lvlText w:val=""/>
      <w:lvlJc w:val="left"/>
      <w:pPr>
        <w:ind w:left="363" w:hanging="360"/>
      </w:pPr>
      <w:rPr>
        <w:rFonts w:ascii="Symbol" w:hAnsi="Symbol" w:hint="default"/>
        <w:color w:val="000000"/>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4" w15:restartNumberingAfterBreak="0">
    <w:nsid w:val="29D80562"/>
    <w:multiLevelType w:val="hybridMultilevel"/>
    <w:tmpl w:val="4A8A09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38387CEA"/>
    <w:multiLevelType w:val="hybridMultilevel"/>
    <w:tmpl w:val="D2CA3558"/>
    <w:lvl w:ilvl="0" w:tplc="14090001">
      <w:start w:val="1"/>
      <w:numFmt w:val="bullet"/>
      <w:lvlText w:val=""/>
      <w:lvlJc w:val="left"/>
      <w:pPr>
        <w:ind w:left="360" w:hanging="360"/>
      </w:pPr>
      <w:rPr>
        <w:rFonts w:ascii="Symbol" w:hAnsi="Symbol" w:hint="default"/>
        <w:color w:val="0070C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43AD0B58"/>
    <w:multiLevelType w:val="hybridMultilevel"/>
    <w:tmpl w:val="C92AC3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84678FC"/>
    <w:multiLevelType w:val="hybridMultilevel"/>
    <w:tmpl w:val="CDBEA57E"/>
    <w:lvl w:ilvl="0" w:tplc="828A7E98">
      <w:start w:val="1"/>
      <w:numFmt w:val="bullet"/>
      <w:lvlText w:val=""/>
      <w:lvlJc w:val="left"/>
      <w:pPr>
        <w:ind w:left="360" w:hanging="360"/>
      </w:pPr>
      <w:rPr>
        <w:rFonts w:ascii="Symbol" w:hAnsi="Symbol" w:hint="default"/>
        <w:color w:val="0070C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4A7B1050"/>
    <w:multiLevelType w:val="hybridMultilevel"/>
    <w:tmpl w:val="01CADA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6908132A"/>
    <w:multiLevelType w:val="hybridMultilevel"/>
    <w:tmpl w:val="BD7828C4"/>
    <w:lvl w:ilvl="0" w:tplc="3FD2EE9C">
      <w:start w:val="1"/>
      <w:numFmt w:val="bullet"/>
      <w:lvlText w:val=""/>
      <w:lvlJc w:val="left"/>
      <w:pPr>
        <w:ind w:left="360" w:hanging="360"/>
      </w:pPr>
      <w:rPr>
        <w:rFonts w:ascii="Symbol" w:hAnsi="Symbol" w:hint="default"/>
        <w:color w:val="317784"/>
      </w:rPr>
    </w:lvl>
    <w:lvl w:ilvl="1" w:tplc="14090003" w:tentative="1">
      <w:start w:val="1"/>
      <w:numFmt w:val="bullet"/>
      <w:lvlText w:val="o"/>
      <w:lvlJc w:val="left"/>
      <w:pPr>
        <w:ind w:left="1167" w:hanging="360"/>
      </w:pPr>
      <w:rPr>
        <w:rFonts w:ascii="Courier New" w:hAnsi="Courier New" w:cs="Courier New" w:hint="default"/>
      </w:rPr>
    </w:lvl>
    <w:lvl w:ilvl="2" w:tplc="14090005" w:tentative="1">
      <w:start w:val="1"/>
      <w:numFmt w:val="bullet"/>
      <w:lvlText w:val=""/>
      <w:lvlJc w:val="left"/>
      <w:pPr>
        <w:ind w:left="1887" w:hanging="360"/>
      </w:pPr>
      <w:rPr>
        <w:rFonts w:ascii="Wingdings" w:hAnsi="Wingdings" w:hint="default"/>
      </w:rPr>
    </w:lvl>
    <w:lvl w:ilvl="3" w:tplc="14090001" w:tentative="1">
      <w:start w:val="1"/>
      <w:numFmt w:val="bullet"/>
      <w:lvlText w:val=""/>
      <w:lvlJc w:val="left"/>
      <w:pPr>
        <w:ind w:left="2607" w:hanging="360"/>
      </w:pPr>
      <w:rPr>
        <w:rFonts w:ascii="Symbol" w:hAnsi="Symbol" w:hint="default"/>
      </w:rPr>
    </w:lvl>
    <w:lvl w:ilvl="4" w:tplc="14090003" w:tentative="1">
      <w:start w:val="1"/>
      <w:numFmt w:val="bullet"/>
      <w:lvlText w:val="o"/>
      <w:lvlJc w:val="left"/>
      <w:pPr>
        <w:ind w:left="3327" w:hanging="360"/>
      </w:pPr>
      <w:rPr>
        <w:rFonts w:ascii="Courier New" w:hAnsi="Courier New" w:cs="Courier New" w:hint="default"/>
      </w:rPr>
    </w:lvl>
    <w:lvl w:ilvl="5" w:tplc="14090005" w:tentative="1">
      <w:start w:val="1"/>
      <w:numFmt w:val="bullet"/>
      <w:lvlText w:val=""/>
      <w:lvlJc w:val="left"/>
      <w:pPr>
        <w:ind w:left="4047" w:hanging="360"/>
      </w:pPr>
      <w:rPr>
        <w:rFonts w:ascii="Wingdings" w:hAnsi="Wingdings" w:hint="default"/>
      </w:rPr>
    </w:lvl>
    <w:lvl w:ilvl="6" w:tplc="14090001" w:tentative="1">
      <w:start w:val="1"/>
      <w:numFmt w:val="bullet"/>
      <w:lvlText w:val=""/>
      <w:lvlJc w:val="left"/>
      <w:pPr>
        <w:ind w:left="4767" w:hanging="360"/>
      </w:pPr>
      <w:rPr>
        <w:rFonts w:ascii="Symbol" w:hAnsi="Symbol" w:hint="default"/>
      </w:rPr>
    </w:lvl>
    <w:lvl w:ilvl="7" w:tplc="14090003" w:tentative="1">
      <w:start w:val="1"/>
      <w:numFmt w:val="bullet"/>
      <w:lvlText w:val="o"/>
      <w:lvlJc w:val="left"/>
      <w:pPr>
        <w:ind w:left="5487" w:hanging="360"/>
      </w:pPr>
      <w:rPr>
        <w:rFonts w:ascii="Courier New" w:hAnsi="Courier New" w:cs="Courier New" w:hint="default"/>
      </w:rPr>
    </w:lvl>
    <w:lvl w:ilvl="8" w:tplc="14090005" w:tentative="1">
      <w:start w:val="1"/>
      <w:numFmt w:val="bullet"/>
      <w:lvlText w:val=""/>
      <w:lvlJc w:val="left"/>
      <w:pPr>
        <w:ind w:left="6207" w:hanging="360"/>
      </w:pPr>
      <w:rPr>
        <w:rFonts w:ascii="Wingdings" w:hAnsi="Wingdings" w:hint="default"/>
      </w:rPr>
    </w:lvl>
  </w:abstractNum>
  <w:num w:numId="1">
    <w:abstractNumId w:val="9"/>
  </w:num>
  <w:num w:numId="2">
    <w:abstractNumId w:val="0"/>
  </w:num>
  <w:num w:numId="3">
    <w:abstractNumId w:val="4"/>
  </w:num>
  <w:num w:numId="4">
    <w:abstractNumId w:val="7"/>
  </w:num>
  <w:num w:numId="5">
    <w:abstractNumId w:val="8"/>
  </w:num>
  <w:num w:numId="6">
    <w:abstractNumId w:val="5"/>
  </w:num>
  <w:num w:numId="7">
    <w:abstractNumId w:val="2"/>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9B4"/>
    <w:rsid w:val="000146C9"/>
    <w:rsid w:val="00027AFE"/>
    <w:rsid w:val="00076083"/>
    <w:rsid w:val="00096858"/>
    <w:rsid w:val="000A29B4"/>
    <w:rsid w:val="000A439E"/>
    <w:rsid w:val="000A47F5"/>
    <w:rsid w:val="000E1902"/>
    <w:rsid w:val="000E457A"/>
    <w:rsid w:val="000E7387"/>
    <w:rsid w:val="000F7BAC"/>
    <w:rsid w:val="00126B7A"/>
    <w:rsid w:val="00136440"/>
    <w:rsid w:val="0019438A"/>
    <w:rsid w:val="001D7B01"/>
    <w:rsid w:val="00210054"/>
    <w:rsid w:val="0023055F"/>
    <w:rsid w:val="0024772F"/>
    <w:rsid w:val="0029526E"/>
    <w:rsid w:val="002A40BA"/>
    <w:rsid w:val="002C74F2"/>
    <w:rsid w:val="002E24BA"/>
    <w:rsid w:val="002E389F"/>
    <w:rsid w:val="00350625"/>
    <w:rsid w:val="00360DC1"/>
    <w:rsid w:val="00381E65"/>
    <w:rsid w:val="00391372"/>
    <w:rsid w:val="003B2805"/>
    <w:rsid w:val="003B5A1A"/>
    <w:rsid w:val="00405650"/>
    <w:rsid w:val="00415DC6"/>
    <w:rsid w:val="00416F57"/>
    <w:rsid w:val="00422426"/>
    <w:rsid w:val="00424768"/>
    <w:rsid w:val="00476310"/>
    <w:rsid w:val="00491313"/>
    <w:rsid w:val="004B2373"/>
    <w:rsid w:val="004D72EE"/>
    <w:rsid w:val="004E25CB"/>
    <w:rsid w:val="0050464C"/>
    <w:rsid w:val="00522845"/>
    <w:rsid w:val="0052654B"/>
    <w:rsid w:val="0054398A"/>
    <w:rsid w:val="00564686"/>
    <w:rsid w:val="005A3624"/>
    <w:rsid w:val="005C68C8"/>
    <w:rsid w:val="005E648F"/>
    <w:rsid w:val="00600F5E"/>
    <w:rsid w:val="006166B0"/>
    <w:rsid w:val="00682641"/>
    <w:rsid w:val="006829CE"/>
    <w:rsid w:val="006964FB"/>
    <w:rsid w:val="006D01D2"/>
    <w:rsid w:val="006D5F1B"/>
    <w:rsid w:val="006D69E6"/>
    <w:rsid w:val="006E2088"/>
    <w:rsid w:val="006F187A"/>
    <w:rsid w:val="007705EB"/>
    <w:rsid w:val="0077354F"/>
    <w:rsid w:val="00785BCB"/>
    <w:rsid w:val="007C31DE"/>
    <w:rsid w:val="007E7701"/>
    <w:rsid w:val="008111F9"/>
    <w:rsid w:val="00830F0D"/>
    <w:rsid w:val="008378E1"/>
    <w:rsid w:val="00871BEC"/>
    <w:rsid w:val="00890209"/>
    <w:rsid w:val="008B6836"/>
    <w:rsid w:val="008C5A78"/>
    <w:rsid w:val="008D44EA"/>
    <w:rsid w:val="00913A18"/>
    <w:rsid w:val="0092713D"/>
    <w:rsid w:val="00932783"/>
    <w:rsid w:val="00943EA9"/>
    <w:rsid w:val="00970720"/>
    <w:rsid w:val="00972A41"/>
    <w:rsid w:val="009A45B5"/>
    <w:rsid w:val="009B4DCB"/>
    <w:rsid w:val="009D0B5A"/>
    <w:rsid w:val="00A03A5A"/>
    <w:rsid w:val="00A25A58"/>
    <w:rsid w:val="00AD225F"/>
    <w:rsid w:val="00AF1A92"/>
    <w:rsid w:val="00B2449C"/>
    <w:rsid w:val="00B36893"/>
    <w:rsid w:val="00B42DDE"/>
    <w:rsid w:val="00B45778"/>
    <w:rsid w:val="00B630D5"/>
    <w:rsid w:val="00B6688B"/>
    <w:rsid w:val="00B674CE"/>
    <w:rsid w:val="00B75676"/>
    <w:rsid w:val="00B836BD"/>
    <w:rsid w:val="00B87A0F"/>
    <w:rsid w:val="00B97993"/>
    <w:rsid w:val="00BA1C61"/>
    <w:rsid w:val="00BC25B4"/>
    <w:rsid w:val="00BE0A95"/>
    <w:rsid w:val="00BE5D59"/>
    <w:rsid w:val="00C20931"/>
    <w:rsid w:val="00C72FC3"/>
    <w:rsid w:val="00C9776B"/>
    <w:rsid w:val="00CA355D"/>
    <w:rsid w:val="00CC3A84"/>
    <w:rsid w:val="00CD3299"/>
    <w:rsid w:val="00D26324"/>
    <w:rsid w:val="00D557DC"/>
    <w:rsid w:val="00D600CB"/>
    <w:rsid w:val="00D822B1"/>
    <w:rsid w:val="00DB034A"/>
    <w:rsid w:val="00DE19E7"/>
    <w:rsid w:val="00DF45F6"/>
    <w:rsid w:val="00E05F28"/>
    <w:rsid w:val="00E45612"/>
    <w:rsid w:val="00E5407D"/>
    <w:rsid w:val="00E611C5"/>
    <w:rsid w:val="00E82F07"/>
    <w:rsid w:val="00EA131F"/>
    <w:rsid w:val="00EA5419"/>
    <w:rsid w:val="00EB11E4"/>
    <w:rsid w:val="00EB21D1"/>
    <w:rsid w:val="00EC614E"/>
    <w:rsid w:val="00F41B73"/>
    <w:rsid w:val="00F7249A"/>
    <w:rsid w:val="00F810C0"/>
    <w:rsid w:val="00F86040"/>
    <w:rsid w:val="00FF37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41"/>
    <o:shapelayout v:ext="edit">
      <o:idmap v:ext="edit" data="1"/>
    </o:shapelayout>
  </w:shapeDefaults>
  <w:decimalSymbol w:val="."/>
  <w:listSeparator w:val=","/>
  <w14:docId w14:val="241530AA"/>
  <w15:chartTrackingRefBased/>
  <w15:docId w15:val="{D951EB69-2AA2-44EF-8089-F5061458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9B4"/>
    <w:pPr>
      <w:spacing w:after="0" w:line="240" w:lineRule="auto"/>
    </w:pPr>
  </w:style>
  <w:style w:type="paragraph" w:styleId="Heading3">
    <w:name w:val="heading 3"/>
    <w:basedOn w:val="Normal"/>
    <w:next w:val="Normal"/>
    <w:link w:val="Heading3Char1"/>
    <w:autoRedefine/>
    <w:qFormat/>
    <w:rsid w:val="000A29B4"/>
    <w:pPr>
      <w:keepNext/>
      <w:tabs>
        <w:tab w:val="left" w:pos="7655"/>
        <w:tab w:val="left" w:pos="7938"/>
      </w:tabs>
      <w:spacing w:before="60" w:after="60"/>
      <w:ind w:left="-142"/>
      <w:jc w:val="center"/>
      <w:outlineLvl w:val="2"/>
    </w:pPr>
    <w:rPr>
      <w:rFonts w:ascii="Calibri" w:eastAsia="Times New Roman" w:hAnsi="Calibri" w:cs="Calibri"/>
      <w:b/>
      <w:bCs/>
      <w:color w:val="FFFFFF"/>
      <w:sz w:val="40"/>
      <w:szCs w:val="4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0A29B4"/>
    <w:rPr>
      <w:rFonts w:asciiTheme="majorHAnsi" w:eastAsiaTheme="majorEastAsia" w:hAnsiTheme="majorHAnsi" w:cstheme="majorBidi"/>
      <w:color w:val="1F4D78" w:themeColor="accent1" w:themeShade="7F"/>
      <w:sz w:val="24"/>
      <w:szCs w:val="24"/>
    </w:rPr>
  </w:style>
  <w:style w:type="character" w:styleId="Hyperlink">
    <w:name w:val="Hyperlink"/>
    <w:rsid w:val="000A29B4"/>
    <w:rPr>
      <w:color w:val="0000FF"/>
      <w:u w:val="single"/>
    </w:rPr>
  </w:style>
  <w:style w:type="paragraph" w:styleId="ListParagraph">
    <w:name w:val="List Paragraph"/>
    <w:basedOn w:val="Normal"/>
    <w:uiPriority w:val="34"/>
    <w:qFormat/>
    <w:rsid w:val="000A29B4"/>
    <w:pPr>
      <w:ind w:left="720"/>
      <w:contextualSpacing/>
    </w:pPr>
  </w:style>
  <w:style w:type="character" w:customStyle="1" w:styleId="Heading3Char1">
    <w:name w:val="Heading 3 Char1"/>
    <w:link w:val="Heading3"/>
    <w:rsid w:val="000A29B4"/>
    <w:rPr>
      <w:rFonts w:ascii="Calibri" w:eastAsia="Times New Roman" w:hAnsi="Calibri" w:cs="Calibri"/>
      <w:b/>
      <w:bCs/>
      <w:color w:val="FFFFFF"/>
      <w:sz w:val="40"/>
      <w:szCs w:val="40"/>
      <w:lang w:val="en-GB" w:eastAsia="en-GB"/>
    </w:rPr>
  </w:style>
  <w:style w:type="paragraph" w:styleId="Footer">
    <w:name w:val="footer"/>
    <w:basedOn w:val="Normal"/>
    <w:link w:val="FooterChar"/>
    <w:uiPriority w:val="99"/>
    <w:unhideWhenUsed/>
    <w:rsid w:val="000A29B4"/>
    <w:pPr>
      <w:tabs>
        <w:tab w:val="center" w:pos="4513"/>
        <w:tab w:val="right" w:pos="9026"/>
      </w:tabs>
    </w:pPr>
  </w:style>
  <w:style w:type="character" w:customStyle="1" w:styleId="FooterChar">
    <w:name w:val="Footer Char"/>
    <w:basedOn w:val="DefaultParagraphFont"/>
    <w:link w:val="Footer"/>
    <w:uiPriority w:val="99"/>
    <w:rsid w:val="000A29B4"/>
  </w:style>
  <w:style w:type="paragraph" w:styleId="Header">
    <w:name w:val="header"/>
    <w:basedOn w:val="Normal"/>
    <w:link w:val="HeaderChar"/>
    <w:uiPriority w:val="99"/>
    <w:unhideWhenUsed/>
    <w:rsid w:val="000A29B4"/>
    <w:pPr>
      <w:tabs>
        <w:tab w:val="center" w:pos="4513"/>
        <w:tab w:val="right" w:pos="9026"/>
      </w:tabs>
    </w:pPr>
  </w:style>
  <w:style w:type="character" w:customStyle="1" w:styleId="HeaderChar">
    <w:name w:val="Header Char"/>
    <w:basedOn w:val="DefaultParagraphFont"/>
    <w:link w:val="Header"/>
    <w:uiPriority w:val="99"/>
    <w:rsid w:val="000A29B4"/>
  </w:style>
  <w:style w:type="table" w:styleId="TableGrid">
    <w:name w:val="Table Grid"/>
    <w:basedOn w:val="TableNormal"/>
    <w:uiPriority w:val="39"/>
    <w:rsid w:val="000A2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055F"/>
    <w:rPr>
      <w:sz w:val="16"/>
      <w:szCs w:val="16"/>
    </w:rPr>
  </w:style>
  <w:style w:type="paragraph" w:styleId="CommentText">
    <w:name w:val="annotation text"/>
    <w:basedOn w:val="Normal"/>
    <w:link w:val="CommentTextChar"/>
    <w:uiPriority w:val="99"/>
    <w:semiHidden/>
    <w:unhideWhenUsed/>
    <w:rsid w:val="0023055F"/>
    <w:rPr>
      <w:sz w:val="20"/>
      <w:szCs w:val="20"/>
    </w:rPr>
  </w:style>
  <w:style w:type="character" w:customStyle="1" w:styleId="CommentTextChar">
    <w:name w:val="Comment Text Char"/>
    <w:basedOn w:val="DefaultParagraphFont"/>
    <w:link w:val="CommentText"/>
    <w:uiPriority w:val="99"/>
    <w:semiHidden/>
    <w:rsid w:val="0023055F"/>
    <w:rPr>
      <w:sz w:val="20"/>
      <w:szCs w:val="20"/>
    </w:rPr>
  </w:style>
  <w:style w:type="paragraph" w:styleId="CommentSubject">
    <w:name w:val="annotation subject"/>
    <w:basedOn w:val="CommentText"/>
    <w:next w:val="CommentText"/>
    <w:link w:val="CommentSubjectChar"/>
    <w:uiPriority w:val="99"/>
    <w:semiHidden/>
    <w:unhideWhenUsed/>
    <w:rsid w:val="0023055F"/>
    <w:rPr>
      <w:b/>
      <w:bCs/>
    </w:rPr>
  </w:style>
  <w:style w:type="character" w:customStyle="1" w:styleId="CommentSubjectChar">
    <w:name w:val="Comment Subject Char"/>
    <w:basedOn w:val="CommentTextChar"/>
    <w:link w:val="CommentSubject"/>
    <w:uiPriority w:val="99"/>
    <w:semiHidden/>
    <w:rsid w:val="0023055F"/>
    <w:rPr>
      <w:b/>
      <w:bCs/>
      <w:sz w:val="20"/>
      <w:szCs w:val="20"/>
    </w:rPr>
  </w:style>
  <w:style w:type="paragraph" w:styleId="BalloonText">
    <w:name w:val="Balloon Text"/>
    <w:basedOn w:val="Normal"/>
    <w:link w:val="BalloonTextChar"/>
    <w:uiPriority w:val="99"/>
    <w:semiHidden/>
    <w:unhideWhenUsed/>
    <w:rsid w:val="002305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55F"/>
    <w:rPr>
      <w:rFonts w:ascii="Segoe UI" w:hAnsi="Segoe UI" w:cs="Segoe UI"/>
      <w:sz w:val="18"/>
      <w:szCs w:val="18"/>
    </w:rPr>
  </w:style>
  <w:style w:type="paragraph" w:customStyle="1" w:styleId="Style1">
    <w:name w:val="Style1"/>
    <w:basedOn w:val="Normal"/>
    <w:rsid w:val="00B836BD"/>
    <w:pPr>
      <w:spacing w:before="120" w:after="120"/>
    </w:pPr>
    <w:rPr>
      <w:rFonts w:ascii="Arial" w:eastAsia="Times New Roman" w:hAnsi="Arial" w:cs="Times New Roman"/>
      <w:b/>
    </w:rPr>
  </w:style>
  <w:style w:type="character" w:styleId="Strong">
    <w:name w:val="Strong"/>
    <w:qFormat/>
    <w:rsid w:val="000A439E"/>
    <w:rPr>
      <w:rFonts w:ascii="Tahoma" w:hAnsi="Tahoma" w:cs="Tahoma" w:hint="default"/>
      <w:b/>
      <w:bCs/>
      <w:color w:val="000000"/>
    </w:rPr>
  </w:style>
  <w:style w:type="paragraph" w:styleId="NormalWeb">
    <w:name w:val="Normal (Web)"/>
    <w:basedOn w:val="Normal"/>
    <w:rsid w:val="000A439E"/>
    <w:pPr>
      <w:spacing w:before="100" w:beforeAutospacing="1" w:after="100" w:afterAutospacing="1"/>
    </w:pPr>
    <w:rPr>
      <w:rFonts w:ascii="Tahoma" w:eastAsia="Times New Roman" w:hAnsi="Tahoma" w:cs="Tahoma"/>
      <w:sz w:val="17"/>
      <w:szCs w:val="17"/>
      <w:lang w:val="en-GB" w:eastAsia="en-GB"/>
    </w:rPr>
  </w:style>
  <w:style w:type="character" w:customStyle="1" w:styleId="head1">
    <w:name w:val="head1"/>
    <w:rsid w:val="000A439E"/>
    <w:rPr>
      <w:rFonts w:ascii="Trebuchet MS" w:hAnsi="Trebuchet MS" w:hint="default"/>
      <w:b/>
      <w:bCs/>
      <w:color w:val="65655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acy.belser@siapo.health.n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tacy.belser@siapo.health.n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ialliance.health.nz/our-priorities/southern-cancer-networ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1F233-A6DF-476B-BB60-0050162A7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Pages>
  <Words>1922</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CDHB</Company>
  <LinksUpToDate>false</LinksUpToDate>
  <CharactersWithSpaces>12859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Eila Cunnah</dc:creator>
  <cp:keywords/>
  <dc:description/>
  <cp:lastModifiedBy>Stacy Belser</cp:lastModifiedBy>
  <cp:revision>7</cp:revision>
  <dcterms:created xsi:type="dcterms:W3CDTF">2019-01-15T00:33:00Z</dcterms:created>
  <dcterms:modified xsi:type="dcterms:W3CDTF">2019-02-19T23:01:00Z</dcterms:modified>
</cp:coreProperties>
</file>